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keepNext w:val="true"/>
        <w:widowControl w:val="false"/>
        <w:suppressAutoHyphens w:val="true"/>
        <w:spacing w:lineRule="auto" w:line="240" w:before="0" w:after="0"/>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sz w:val="28"/>
          <w:szCs w:val="28"/>
          <w:lang w:eastAsia="zh-CN" w:bidi="hi-IN"/>
        </w:rPr>
      </w:r>
    </w:p>
    <w:p>
      <w:pPr>
        <w:pStyle w:val="Normal"/>
        <w:suppressAutoHyphens w:val="true"/>
        <w:spacing w:lineRule="auto" w:line="240" w:before="0" w:after="0"/>
        <w:rPr>
          <w:rFonts w:ascii="Times New Roman" w:hAnsi="Times New Roman" w:eastAsia="Times New Roman" w:cs="Times New Roman"/>
          <w:sz w:val="28"/>
          <w:szCs w:val="20"/>
        </w:rPr>
      </w:pPr>
      <w:r>
        <w:rPr>
          <w:rFonts w:eastAsia="Times New Roman" w:cs="Times New Roman" w:ascii="Times New Roman" w:hAnsi="Times New Roman"/>
          <w:sz w:val="28"/>
          <w:szCs w:val="20"/>
        </w:rPr>
        <w:drawing>
          <wp:anchor behindDoc="0" distT="0" distB="0" distL="0" distR="0" simplePos="0" locked="0" layoutInCell="1" allowOverlap="1" relativeHeight="2">
            <wp:simplePos x="0" y="0"/>
            <wp:positionH relativeFrom="column">
              <wp:posOffset>2575560</wp:posOffset>
            </wp:positionH>
            <wp:positionV relativeFrom="paragraph">
              <wp:posOffset>-24765</wp:posOffset>
            </wp:positionV>
            <wp:extent cx="542925" cy="904875"/>
            <wp:effectExtent l="0" t="0" r="0" b="0"/>
            <wp:wrapNone/>
            <wp:docPr id="1" name="Рисунок 1" descr="герб_м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герб_мал"/>
                    <pic:cNvPicPr>
                      <a:picLocks noChangeAspect="1" noChangeArrowheads="1"/>
                    </pic:cNvPicPr>
                  </pic:nvPicPr>
                  <pic:blipFill>
                    <a:blip r:embed="rId2"/>
                    <a:stretch>
                      <a:fillRect/>
                    </a:stretch>
                  </pic:blipFill>
                  <pic:spPr bwMode="auto">
                    <a:xfrm>
                      <a:off x="0" y="0"/>
                      <a:ext cx="542925" cy="904875"/>
                    </a:xfrm>
                    <a:prstGeom prst="rect">
                      <a:avLst/>
                    </a:prstGeom>
                  </pic:spPr>
                </pic:pic>
              </a:graphicData>
            </a:graphic>
          </wp:anchor>
        </w:drawing>
      </w:r>
    </w:p>
    <w:p>
      <w:pPr>
        <w:pStyle w:val="Normal"/>
        <w:suppressAutoHyphens w:val="true"/>
        <w:spacing w:lineRule="auto" w:line="240" w:before="0" w:after="0"/>
        <w:rPr>
          <w:rFonts w:ascii="Times New Roman" w:hAnsi="Times New Roman" w:eastAsia="Times New Roman" w:cs="Times New Roman"/>
          <w:sz w:val="28"/>
          <w:szCs w:val="20"/>
          <w:lang w:eastAsia="zh-CN"/>
        </w:rPr>
      </w:pPr>
      <w:r>
        <w:rPr>
          <w:rFonts w:eastAsia="Times New Roman" w:cs="Times New Roman" w:ascii="Times New Roman" w:hAnsi="Times New Roman"/>
          <w:sz w:val="28"/>
          <w:szCs w:val="20"/>
          <w:lang w:eastAsia="zh-CN"/>
        </w:rPr>
      </w:r>
    </w:p>
    <w:p>
      <w:pPr>
        <w:pStyle w:val="Normal"/>
        <w:suppressAutoHyphens w:val="true"/>
        <w:spacing w:lineRule="auto" w:line="240" w:before="0" w:after="0"/>
        <w:rPr>
          <w:rFonts w:ascii="Times New Roman" w:hAnsi="Times New Roman" w:eastAsia="Times New Roman" w:cs="Times New Roman"/>
          <w:sz w:val="28"/>
          <w:szCs w:val="20"/>
          <w:lang w:eastAsia="zh-CN"/>
        </w:rPr>
      </w:pPr>
      <w:r>
        <w:rPr>
          <w:rFonts w:eastAsia="Times New Roman" w:cs="Times New Roman" w:ascii="Times New Roman" w:hAnsi="Times New Roman"/>
          <w:sz w:val="28"/>
          <w:szCs w:val="20"/>
          <w:lang w:eastAsia="zh-CN"/>
        </w:rPr>
      </w:r>
    </w:p>
    <w:p>
      <w:pPr>
        <w:pStyle w:val="Normal"/>
        <w:suppressAutoHyphens w:val="true"/>
        <w:spacing w:lineRule="auto" w:line="240" w:before="0" w:after="0"/>
        <w:rPr>
          <w:rFonts w:ascii="Times New Roman" w:hAnsi="Times New Roman" w:eastAsia="Times New Roman" w:cs="Times New Roman"/>
          <w:sz w:val="28"/>
          <w:szCs w:val="20"/>
          <w:lang w:eastAsia="zh-CN"/>
        </w:rPr>
      </w:pPr>
      <w:r>
        <w:rPr>
          <w:rFonts w:eastAsia="Times New Roman" w:cs="Times New Roman" w:ascii="Times New Roman" w:hAnsi="Times New Roman"/>
          <w:sz w:val="28"/>
          <w:szCs w:val="20"/>
          <w:lang w:eastAsia="zh-CN"/>
        </w:rPr>
      </w:r>
    </w:p>
    <w:p>
      <w:pPr>
        <w:pStyle w:val="Normal"/>
        <w:suppressAutoHyphens w:val="true"/>
        <w:spacing w:lineRule="auto" w:line="240" w:before="0" w:after="0"/>
        <w:rPr>
          <w:rFonts w:ascii="Times New Roman" w:hAnsi="Times New Roman" w:eastAsia="Times New Roman" w:cs="Times New Roman"/>
          <w:sz w:val="28"/>
          <w:szCs w:val="20"/>
          <w:lang w:eastAsia="zh-CN"/>
        </w:rPr>
      </w:pPr>
      <w:r>
        <w:rPr>
          <w:rFonts w:eastAsia="Times New Roman" w:cs="Times New Roman" w:ascii="Times New Roman" w:hAnsi="Times New Roman"/>
          <w:sz w:val="28"/>
          <w:szCs w:val="20"/>
          <w:lang w:eastAsia="zh-CN"/>
        </w:rPr>
      </w:r>
    </w:p>
    <w:p>
      <w:pPr>
        <w:pStyle w:val="Normal"/>
        <w:suppressAutoHyphens w:val="true"/>
        <w:spacing w:lineRule="auto" w:line="240" w:before="0" w:after="0"/>
        <w:jc w:val="center"/>
        <w:rPr>
          <w:rFonts w:ascii="Times New Roman" w:hAnsi="Times New Roman" w:eastAsia="Times New Roman" w:cs="Times New Roman"/>
          <w:sz w:val="28"/>
          <w:szCs w:val="20"/>
          <w:lang w:eastAsia="zh-CN"/>
        </w:rPr>
      </w:pPr>
      <w:r>
        <w:rPr>
          <w:rFonts w:eastAsia="Times New Roman" w:cs="Times New Roman" w:ascii="Times New Roman" w:hAnsi="Times New Roman"/>
          <w:b/>
          <w:sz w:val="32"/>
          <w:szCs w:val="20"/>
          <w:lang w:eastAsia="zh-CN"/>
        </w:rPr>
        <w:t>Администрация города Кирсанова</w:t>
      </w:r>
    </w:p>
    <w:p>
      <w:pPr>
        <w:pStyle w:val="Normal"/>
        <w:keepNext w:val="true"/>
        <w:numPr>
          <w:ilvl w:val="0"/>
          <w:numId w:val="0"/>
        </w:numPr>
        <w:tabs>
          <w:tab w:val="clear" w:pos="708"/>
          <w:tab w:val="left" w:pos="432" w:leader="none"/>
        </w:tabs>
        <w:suppressAutoHyphens w:val="true"/>
        <w:spacing w:lineRule="auto" w:line="240" w:before="0" w:after="0"/>
        <w:ind w:left="432" w:hanging="432"/>
        <w:jc w:val="center"/>
        <w:outlineLvl w:val="0"/>
        <w:rPr>
          <w:rFonts w:ascii="Times New Roman" w:hAnsi="Times New Roman" w:eastAsia="Times New Roman" w:cs="Times New Roman"/>
          <w:b/>
          <w:b/>
          <w:sz w:val="32"/>
          <w:szCs w:val="20"/>
          <w:lang w:eastAsia="zh-CN"/>
        </w:rPr>
      </w:pPr>
      <w:r>
        <w:rPr>
          <w:rFonts w:eastAsia="Times New Roman" w:cs="Times New Roman" w:ascii="Times New Roman" w:hAnsi="Times New Roman"/>
          <w:b/>
          <w:sz w:val="32"/>
          <w:szCs w:val="20"/>
          <w:lang w:eastAsia="zh-CN"/>
        </w:rPr>
        <w:t>Тамбовской области</w:t>
      </w:r>
    </w:p>
    <w:p>
      <w:pPr>
        <w:pStyle w:val="Normal"/>
        <w:suppressAutoHyphens w:val="true"/>
        <w:spacing w:lineRule="auto" w:line="240" w:before="0" w:after="0"/>
        <w:jc w:val="center"/>
        <w:rPr>
          <w:rFonts w:ascii="Times New Roman" w:hAnsi="Times New Roman" w:eastAsia="Times New Roman" w:cs="Times New Roman"/>
          <w:b/>
          <w:b/>
          <w:sz w:val="32"/>
          <w:szCs w:val="20"/>
          <w:lang w:eastAsia="zh-CN"/>
        </w:rPr>
      </w:pPr>
      <w:r>
        <w:rPr>
          <w:rFonts w:eastAsia="Times New Roman" w:cs="Times New Roman" w:ascii="Times New Roman" w:hAnsi="Times New Roman"/>
          <w:b/>
          <w:sz w:val="32"/>
          <w:szCs w:val="20"/>
          <w:lang w:eastAsia="zh-CN"/>
        </w:rPr>
      </w:r>
    </w:p>
    <w:p>
      <w:pPr>
        <w:pStyle w:val="Normal"/>
        <w:keepNext w:val="true"/>
        <w:numPr>
          <w:ilvl w:val="0"/>
          <w:numId w:val="0"/>
        </w:numPr>
        <w:tabs>
          <w:tab w:val="clear" w:pos="708"/>
          <w:tab w:val="left" w:pos="576" w:leader="none"/>
        </w:tabs>
        <w:suppressAutoHyphens w:val="true"/>
        <w:spacing w:lineRule="auto" w:line="240" w:before="0" w:after="0"/>
        <w:ind w:left="576" w:hanging="576"/>
        <w:jc w:val="center"/>
        <w:outlineLvl w:val="1"/>
        <w:rPr>
          <w:rFonts w:ascii="Times New Roman" w:hAnsi="Times New Roman" w:eastAsia="Times New Roman" w:cs="Times New Roman"/>
          <w:b/>
          <w:b/>
          <w:sz w:val="48"/>
          <w:szCs w:val="20"/>
          <w:lang w:eastAsia="zh-CN"/>
        </w:rPr>
      </w:pPr>
      <w:r>
        <w:rPr>
          <w:rFonts w:eastAsia="Times New Roman" w:cs="Times New Roman" w:ascii="Times New Roman" w:hAnsi="Times New Roman"/>
          <w:b/>
          <w:sz w:val="48"/>
          <w:szCs w:val="20"/>
          <w:lang w:eastAsia="zh-CN"/>
        </w:rPr>
        <w:t>ПОСТАНОВЛЕНИЕ</w:t>
      </w:r>
    </w:p>
    <w:p>
      <w:pPr>
        <w:pStyle w:val="Normal"/>
        <w:suppressAutoHyphens w:val="true"/>
        <w:spacing w:lineRule="auto" w:line="240" w:before="0" w:after="0"/>
        <w:jc w:val="center"/>
        <w:rPr>
          <w:rFonts w:ascii="Times New Roman" w:hAnsi="Times New Roman" w:eastAsia="Times New Roman" w:cs="Times New Roman"/>
          <w:b/>
          <w:b/>
          <w:sz w:val="48"/>
          <w:szCs w:val="20"/>
          <w:lang w:eastAsia="zh-CN"/>
        </w:rPr>
      </w:pPr>
      <w:r>
        <w:rPr>
          <w:rFonts w:eastAsia="Times New Roman" w:cs="Times New Roman" w:ascii="Times New Roman" w:hAnsi="Times New Roman"/>
          <w:b/>
          <w:sz w:val="48"/>
          <w:szCs w:val="20"/>
          <w:lang w:eastAsia="zh-CN"/>
        </w:rPr>
      </w:r>
    </w:p>
    <w:p>
      <w:pPr>
        <w:pStyle w:val="Normal"/>
        <w:suppressAutoHyphens w:val="true"/>
        <w:spacing w:lineRule="auto" w:line="240" w:before="0" w:after="0"/>
        <w:jc w:val="both"/>
        <w:rPr>
          <w:rFonts w:ascii="Times New Roman" w:hAnsi="Times New Roman" w:eastAsia="Times New Roman" w:cs="Times New Roman"/>
          <w:sz w:val="28"/>
          <w:szCs w:val="20"/>
          <w:lang w:eastAsia="zh-CN"/>
        </w:rPr>
      </w:pPr>
      <w:r>
        <w:rPr>
          <w:rFonts w:eastAsia="Times New Roman" w:cs="Times New Roman" w:ascii="Times New Roman" w:hAnsi="Times New Roman"/>
          <w:b/>
          <w:sz w:val="28"/>
          <w:szCs w:val="28"/>
          <w:lang w:eastAsia="zh-CN"/>
        </w:rPr>
        <w:t>« 28 » декабря 2020 г.               г. Кирсанов                        № 994</w:t>
      </w:r>
    </w:p>
    <w:p>
      <w:pPr>
        <w:pStyle w:val="Normal"/>
        <w:keepNext w:val="true"/>
        <w:widowControl w:val="false"/>
        <w:suppressAutoHyphens w:val="true"/>
        <w:spacing w:lineRule="auto" w:line="240" w:before="0" w:after="0"/>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sz w:val="28"/>
          <w:szCs w:val="28"/>
          <w:lang w:eastAsia="zh-CN" w:bidi="hi-IN"/>
        </w:rPr>
      </w:r>
    </w:p>
    <w:p>
      <w:pPr>
        <w:pStyle w:val="Normal"/>
        <w:keepNext w:val="true"/>
        <w:widowControl w:val="false"/>
        <w:suppressAutoHyphens w:val="true"/>
        <w:spacing w:lineRule="auto" w:line="240" w:before="0" w:after="0"/>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sz w:val="28"/>
          <w:szCs w:val="28"/>
          <w:lang w:eastAsia="zh-CN" w:bidi="hi-IN"/>
        </w:rPr>
      </w:r>
    </w:p>
    <w:p>
      <w:pPr>
        <w:pStyle w:val="Normal"/>
        <w:keepNext w:val="true"/>
        <w:widowControl w:val="false"/>
        <w:suppressAutoHyphens w:val="true"/>
        <w:spacing w:lineRule="auto" w:line="240" w:before="0" w:after="0"/>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sz w:val="28"/>
          <w:szCs w:val="28"/>
          <w:lang w:eastAsia="zh-CN" w:bidi="hi-IN"/>
        </w:rPr>
      </w:r>
    </w:p>
    <w:p>
      <w:pPr>
        <w:pStyle w:val="Normal"/>
        <w:keepNext w:val="true"/>
        <w:widowControl w:val="false"/>
        <w:suppressAutoHyphens w:val="true"/>
        <w:spacing w:lineRule="auto" w:line="240" w:before="0" w:after="0"/>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sz w:val="28"/>
          <w:szCs w:val="28"/>
          <w:lang w:eastAsia="zh-CN" w:bidi="hi-IN"/>
        </w:rPr>
        <w:t>Об утверждении административного регламента осуществления муниципального земельного контроля на территории муниципального образования городской округ – город Кирсанов Тамбовской области</w:t>
      </w:r>
    </w:p>
    <w:p>
      <w:pPr>
        <w:pStyle w:val="Normal"/>
        <w:keepNext w:val="true"/>
        <w:widowControl w:val="false"/>
        <w:suppressAutoHyphens w:val="true"/>
        <w:spacing w:lineRule="auto" w:line="240" w:before="0" w:after="0"/>
        <w:ind w:firstLine="53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ind w:firstLine="53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ind w:firstLine="708"/>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sz w:val="28"/>
          <w:szCs w:val="28"/>
          <w:lang w:eastAsia="zh-CN" w:bidi="hi-IN"/>
        </w:rPr>
        <w:t>В соответствии с Земельным кодексом  Российской  Федерации, Федеральными законами от 06.10.2003 №131-ФЗ «Об общих принципах организации местного самоуправления в Российской Федерации»,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Законом Тамбовской области от 30.03.2016               №655-З «О порядке осуществления муниципального земельного контроля на территории Тамбовской области», Уставом города Кирсанова Тамбовской области, принятого решением Кирсановского  городского Совета народных  депутатов Тамбовской области от 10.10.2012 №126, постановлением администрации Тамбовской области от 27.02.2019 №192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Тамбовской области», администрация города постановляет:</w:t>
      </w:r>
    </w:p>
    <w:p>
      <w:pPr>
        <w:pStyle w:val="Normal"/>
        <w:keepNext w:val="true"/>
        <w:widowControl w:val="false"/>
        <w:suppressAutoHyphens w:val="true"/>
        <w:spacing w:lineRule="auto" w:line="240" w:before="0" w:after="0"/>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sz w:val="28"/>
          <w:szCs w:val="28"/>
          <w:lang w:eastAsia="zh-CN" w:bidi="hi-IN"/>
        </w:rPr>
        <w:tab/>
        <w:t>1. Утвердить административный регламент осуществления муниципального земельного контроля на территории муниципального образования городской округ – город Кирсанов Тамбовской области согласно приложению.</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sz w:val="28"/>
          <w:szCs w:val="28"/>
          <w:lang w:eastAsia="zh-CN" w:bidi="hi-IN"/>
        </w:rPr>
        <w:t>2. Признать утратившими силу постановление администрации города   «Об утверждении Административного регламента осуществления муниципального земельного контроля за использованием земель на территории муниципального образования городской округ – город Кирсанов Тамбовской области» от 04.10.2019  №1142.</w:t>
      </w:r>
    </w:p>
    <w:p>
      <w:pPr>
        <w:pStyle w:val="Normal"/>
        <w:keepNext w:val="true"/>
        <w:widowControl w:val="false"/>
        <w:suppressAutoHyphens w:val="true"/>
        <w:spacing w:lineRule="auto" w:line="240" w:before="0" w:after="0"/>
        <w:ind w:firstLine="708"/>
        <w:jc w:val="both"/>
        <w:textAlignment w:val="baseline"/>
        <w:rPr>
          <w:rFonts w:ascii="Times New Roman" w:hAnsi="Times New Roman" w:eastAsia="SimSun" w:cs="Times New Roman"/>
          <w:color w:val="000000"/>
          <w:sz w:val="28"/>
          <w:szCs w:val="28"/>
          <w:highlight w:val="yellow"/>
          <w:lang w:eastAsia="zh-CN" w:bidi="hi-IN"/>
        </w:rPr>
      </w:pPr>
      <w:r>
        <w:rPr>
          <w:rFonts w:eastAsia="SimSun" w:cs="Times New Roman" w:ascii="Times New Roman" w:hAnsi="Times New Roman"/>
          <w:sz w:val="28"/>
          <w:szCs w:val="28"/>
          <w:lang w:eastAsia="zh-CN" w:bidi="hi-IN"/>
        </w:rPr>
        <w:t>3. Разместить (опубликовать) настоящее постановление в периодическом печатном издании «Кирсановский вестник», в сетевом издании «Кирсанов.Онлайн» (www.tvkirsanov.ru) и на официальном сайте администрации города https://g37.tmbreg.ru/.</w:t>
      </w:r>
    </w:p>
    <w:p>
      <w:pPr>
        <w:pStyle w:val="Normal"/>
        <w:keepNext w:val="true"/>
        <w:widowControl w:val="false"/>
        <w:suppressAutoHyphens w:val="true"/>
        <w:spacing w:lineRule="auto" w:line="240" w:before="0" w:after="0"/>
        <w:ind w:firstLine="708"/>
        <w:jc w:val="both"/>
        <w:textAlignment w:val="baseline"/>
        <w:rPr>
          <w:rFonts w:ascii="Times New Roman" w:hAnsi="Times New Roman" w:eastAsia="Times New Roman" w:cs="Times New Roman"/>
          <w:sz w:val="28"/>
          <w:szCs w:val="28"/>
          <w:lang w:eastAsia="zh-CN"/>
        </w:rPr>
      </w:pPr>
      <w:r>
        <w:rPr>
          <w:rFonts w:eastAsia="SimSun" w:cs="Times New Roman" w:ascii="Times New Roman" w:hAnsi="Times New Roman"/>
          <w:color w:val="000000"/>
          <w:sz w:val="28"/>
          <w:szCs w:val="28"/>
          <w:lang w:eastAsia="zh-CN" w:bidi="hi-IN"/>
        </w:rPr>
        <w:t>4. К</w:t>
      </w:r>
      <w:r>
        <w:rPr>
          <w:rFonts w:eastAsia="Times New Roman" w:cs="Times New Roman" w:ascii="Times New Roman" w:hAnsi="Times New Roman"/>
          <w:sz w:val="28"/>
          <w:szCs w:val="28"/>
          <w:lang w:eastAsia="zh-CN"/>
        </w:rPr>
        <w:t>онтроль за исполнением настоящего постановления возложить на председателя комитета по управлению муниципальным имуществом администрации города А.В.Ондрину.</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jc w:val="both"/>
        <w:textAlignment w:val="baseline"/>
        <w:rPr>
          <w:rFonts w:ascii="Times New Roman" w:hAnsi="Times New Roman" w:eastAsia="Times New Roman" w:cs="Times New Roman"/>
          <w:sz w:val="28"/>
          <w:szCs w:val="28"/>
          <w:highlight w:val="yellow"/>
          <w:lang w:eastAsia="zh-CN"/>
        </w:rPr>
      </w:pPr>
      <w:r>
        <w:rPr>
          <w:rFonts w:eastAsia="Times New Roman" w:cs="Times New Roman" w:ascii="Times New Roman" w:hAnsi="Times New Roman"/>
          <w:sz w:val="28"/>
          <w:szCs w:val="28"/>
          <w:lang w:eastAsia="zh-CN"/>
        </w:rPr>
        <w:t>И.о. главы администрации города                                                     Н.А.Евсюткина</w:t>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tbl>
      <w:tblPr>
        <w:tblpPr w:bottomFromText="0" w:horzAnchor="text" w:leftFromText="180" w:rightFromText="180" w:tblpX="0" w:tblpY="-113" w:topFromText="0" w:vertAnchor="text"/>
        <w:tblW w:w="9757" w:type="dxa"/>
        <w:jc w:val="left"/>
        <w:tblInd w:w="105" w:type="dxa"/>
        <w:tblCellMar>
          <w:top w:w="105" w:type="dxa"/>
          <w:left w:w="105" w:type="dxa"/>
          <w:bottom w:w="105" w:type="dxa"/>
          <w:right w:w="105" w:type="dxa"/>
        </w:tblCellMar>
        <w:tblLook w:firstRow="0" w:noVBand="0" w:lastRow="0" w:firstColumn="0" w:lastColumn="0" w:noHBand="0" w:val="0000"/>
      </w:tblPr>
      <w:tblGrid>
        <w:gridCol w:w="4215"/>
        <w:gridCol w:w="5541"/>
      </w:tblGrid>
      <w:tr>
        <w:trPr>
          <w:trHeight w:val="1748" w:hRule="atLeast"/>
        </w:trPr>
        <w:tc>
          <w:tcPr>
            <w:tcW w:w="4215" w:type="dxa"/>
            <w:tcBorders/>
            <w:shd w:fill="auto" w:val="clear"/>
          </w:tcPr>
          <w:p>
            <w:pPr>
              <w:pStyle w:val="Normal"/>
              <w:tabs>
                <w:tab w:val="clear" w:pos="708"/>
                <w:tab w:val="left" w:pos="9720" w:leader="none"/>
              </w:tabs>
              <w:spacing w:lineRule="auto" w:line="240" w:before="0" w:after="0"/>
              <w:rPr>
                <w:rFonts w:ascii="Times New Roman" w:hAnsi="Times New Roman" w:eastAsia="SimSun" w:cs="Times New Roman"/>
                <w:sz w:val="28"/>
                <w:szCs w:val="28"/>
                <w:lang w:eastAsia="ru-RU"/>
              </w:rPr>
            </w:pPr>
            <w:r>
              <w:rPr>
                <w:rFonts w:eastAsia="SimSun" w:cs="Times New Roman" w:ascii="Times New Roman" w:hAnsi="Times New Roman"/>
                <w:sz w:val="28"/>
                <w:szCs w:val="28"/>
                <w:lang w:eastAsia="ru-RU"/>
              </w:rPr>
            </w:r>
          </w:p>
        </w:tc>
        <w:tc>
          <w:tcPr>
            <w:tcW w:w="5541" w:type="dxa"/>
            <w:tcBorders/>
            <w:shd w:fill="auto" w:val="clear"/>
          </w:tcPr>
          <w:p>
            <w:pPr>
              <w:pStyle w:val="Normal"/>
              <w:spacing w:lineRule="auto" w:line="240" w:before="0" w:after="0"/>
              <w:jc w:val="center"/>
              <w:rPr>
                <w:rFonts w:ascii="Times New Roman" w:hAnsi="Times New Roman" w:eastAsia="SimSun" w:cs="Times New Roman"/>
                <w:sz w:val="28"/>
                <w:szCs w:val="28"/>
                <w:lang w:eastAsia="ru-RU"/>
              </w:rPr>
            </w:pPr>
            <w:r>
              <w:rPr>
                <w:rFonts w:eastAsia="SimSun" w:cs="Times New Roman" w:ascii="Times New Roman" w:hAnsi="Times New Roman"/>
                <w:sz w:val="28"/>
                <w:szCs w:val="28"/>
                <w:lang w:eastAsia="ru-RU"/>
              </w:rPr>
              <w:t>ПРИЛОЖЕНИЕ</w:t>
            </w:r>
          </w:p>
          <w:p>
            <w:pPr>
              <w:pStyle w:val="Normal"/>
              <w:spacing w:lineRule="auto" w:line="240" w:before="0" w:after="0"/>
              <w:jc w:val="center"/>
              <w:rPr>
                <w:rFonts w:ascii="Times New Roman" w:hAnsi="Times New Roman" w:eastAsia="SimSun" w:cs="Times New Roman"/>
                <w:sz w:val="28"/>
                <w:szCs w:val="28"/>
                <w:lang w:eastAsia="ru-RU"/>
              </w:rPr>
            </w:pPr>
            <w:r>
              <w:rPr>
                <w:rFonts w:eastAsia="SimSun" w:cs="Times New Roman" w:ascii="Times New Roman" w:hAnsi="Times New Roman"/>
                <w:sz w:val="28"/>
                <w:szCs w:val="28"/>
                <w:lang w:eastAsia="ru-RU"/>
              </w:rPr>
              <w:t>УТВЕРЖДЕНО</w:t>
            </w:r>
          </w:p>
          <w:p>
            <w:pPr>
              <w:pStyle w:val="Normal"/>
              <w:spacing w:lineRule="auto" w:line="240" w:before="0" w:after="0"/>
              <w:jc w:val="center"/>
              <w:rPr>
                <w:rFonts w:ascii="Times New Roman" w:hAnsi="Times New Roman" w:eastAsia="SimSun" w:cs="Times New Roman"/>
                <w:sz w:val="28"/>
                <w:szCs w:val="28"/>
                <w:lang w:eastAsia="ru-RU"/>
              </w:rPr>
            </w:pPr>
            <w:r>
              <w:rPr>
                <w:rFonts w:eastAsia="SimSun" w:cs="Times New Roman" w:ascii="Times New Roman" w:hAnsi="Times New Roman"/>
                <w:sz w:val="28"/>
                <w:szCs w:val="28"/>
                <w:lang w:eastAsia="ru-RU"/>
              </w:rPr>
              <w:t>постановлением администрации города</w:t>
            </w:r>
          </w:p>
          <w:p>
            <w:pPr>
              <w:pStyle w:val="Normal"/>
              <w:spacing w:lineRule="auto" w:line="240" w:before="0" w:after="0"/>
              <w:jc w:val="center"/>
              <w:rPr>
                <w:rFonts w:ascii="Times New Roman" w:hAnsi="Times New Roman" w:eastAsia="SimSun" w:cs="Times New Roman"/>
                <w:sz w:val="28"/>
                <w:szCs w:val="28"/>
                <w:u w:val="single"/>
                <w:lang w:eastAsia="ru-RU"/>
              </w:rPr>
            </w:pPr>
            <w:r>
              <w:rPr>
                <w:rFonts w:eastAsia="SimSun" w:cs="Times New Roman" w:ascii="Times New Roman" w:hAnsi="Times New Roman"/>
                <w:sz w:val="28"/>
                <w:szCs w:val="28"/>
                <w:lang w:eastAsia="ru-RU"/>
              </w:rPr>
              <w:t>от « 28 » декабря 2020 года № 994</w:t>
            </w:r>
            <w:bookmarkStart w:id="0" w:name="_GoBack"/>
            <w:bookmarkEnd w:id="0"/>
          </w:p>
          <w:p>
            <w:pPr>
              <w:pStyle w:val="Normal"/>
              <w:spacing w:lineRule="auto" w:line="240" w:before="0" w:after="0"/>
              <w:jc w:val="center"/>
              <w:rPr>
                <w:rFonts w:ascii="Times New Roman" w:hAnsi="Times New Roman" w:eastAsia="SimSun" w:cs="Times New Roman"/>
                <w:sz w:val="28"/>
                <w:szCs w:val="28"/>
                <w:lang w:eastAsia="ru-RU"/>
              </w:rPr>
            </w:pPr>
            <w:r>
              <w:rPr>
                <w:rFonts w:eastAsia="SimSun" w:cs="Times New Roman" w:ascii="Times New Roman" w:hAnsi="Times New Roman"/>
                <w:sz w:val="28"/>
                <w:szCs w:val="28"/>
                <w:lang w:eastAsia="ru-RU"/>
              </w:rPr>
            </w:r>
          </w:p>
        </w:tc>
      </w:tr>
    </w:tbl>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right"/>
        <w:textAlignment w:val="baseline"/>
        <w:rPr>
          <w:rFonts w:ascii="Liberation Serif" w:hAnsi="Liberation Serif" w:eastAsia="SimSun" w:cs="Mangal"/>
          <w:sz w:val="28"/>
          <w:szCs w:val="28"/>
          <w:lang w:eastAsia="ar-SA"/>
        </w:rPr>
      </w:pPr>
      <w:r>
        <w:rPr>
          <w:rFonts w:eastAsia="SimSun" w:cs="Mangal" w:ascii="Liberation Serif" w:hAnsi="Liberation Serif"/>
          <w:sz w:val="28"/>
          <w:szCs w:val="28"/>
          <w:lang w:eastAsia="ar-SA"/>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Times New Roman"/>
          <w:b/>
          <w:b/>
          <w:sz w:val="28"/>
          <w:szCs w:val="28"/>
          <w:lang w:eastAsia="zh-CN" w:bidi="hi-IN"/>
        </w:rPr>
      </w:pPr>
      <w:r>
        <w:rPr>
          <w:rFonts w:eastAsia="SimSun" w:cs="Times New Roman" w:ascii="Times New Roman" w:hAnsi="Times New Roman"/>
          <w:b/>
          <w:sz w:val="28"/>
          <w:szCs w:val="28"/>
          <w:lang w:eastAsia="zh-CN" w:bidi="hi-IN"/>
        </w:rPr>
        <w:t>АДМИНИСТРАТИВНЫЙ РЕГЛАМЕНТ</w:t>
      </w:r>
    </w:p>
    <w:p>
      <w:pPr>
        <w:pStyle w:val="Normal"/>
        <w:keepNext w:val="true"/>
        <w:widowControl w:val="false"/>
        <w:suppressAutoHyphens w:val="true"/>
        <w:spacing w:lineRule="auto" w:line="240" w:before="0" w:after="0"/>
        <w:ind w:firstLine="720"/>
        <w:jc w:val="center"/>
        <w:textAlignment w:val="baseline"/>
        <w:rPr>
          <w:rFonts w:ascii="Times New Roman" w:hAnsi="Times New Roman" w:eastAsia="Times New Roman" w:cs="Times New Roman"/>
          <w:b/>
          <w:b/>
          <w:sz w:val="28"/>
          <w:szCs w:val="28"/>
          <w:lang w:eastAsia="zh-CN"/>
        </w:rPr>
      </w:pPr>
      <w:r>
        <w:rPr>
          <w:rFonts w:eastAsia="Times New Roman" w:cs="Times New Roman" w:ascii="Times New Roman" w:hAnsi="Times New Roman"/>
          <w:b/>
          <w:sz w:val="28"/>
          <w:szCs w:val="28"/>
          <w:lang w:eastAsia="zh-CN"/>
        </w:rPr>
        <w:t xml:space="preserve">осуществления муниципального земельного контроля на территории муниципального образования городской округ – </w:t>
      </w:r>
    </w:p>
    <w:p>
      <w:pPr>
        <w:pStyle w:val="Normal"/>
        <w:keepNext w:val="true"/>
        <w:widowControl w:val="false"/>
        <w:suppressAutoHyphens w:val="true"/>
        <w:spacing w:lineRule="auto" w:line="240" w:before="0" w:after="0"/>
        <w:ind w:firstLine="720"/>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b/>
          <w:sz w:val="28"/>
          <w:szCs w:val="28"/>
          <w:lang w:eastAsia="zh-CN"/>
        </w:rPr>
        <w:t>город Кирсанов Тамбовской области</w:t>
      </w:r>
    </w:p>
    <w:p>
      <w:pPr>
        <w:pStyle w:val="Normal"/>
        <w:keepNext w:val="true"/>
        <w:widowControl w:val="false"/>
        <w:suppressAutoHyphens w:val="true"/>
        <w:spacing w:lineRule="auto" w:line="240" w:before="0" w:after="0"/>
        <w:ind w:firstLine="720"/>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b/>
          <w:b/>
          <w:sz w:val="28"/>
          <w:szCs w:val="28"/>
          <w:lang w:eastAsia="zh-CN"/>
        </w:rPr>
      </w:pPr>
      <w:r>
        <w:rPr>
          <w:rFonts w:eastAsia="Times New Roman" w:cs="Times New Roman" w:ascii="Times New Roman" w:hAnsi="Times New Roman"/>
          <w:b/>
          <w:sz w:val="28"/>
          <w:szCs w:val="28"/>
          <w:lang w:eastAsia="zh-CN"/>
        </w:rPr>
        <w:t>1. Общие положения</w:t>
      </w:r>
    </w:p>
    <w:p>
      <w:pPr>
        <w:pStyle w:val="Normal"/>
        <w:keepNext w:val="true"/>
        <w:widowControl w:val="false"/>
        <w:suppressAutoHyphens w:val="true"/>
        <w:spacing w:lineRule="auto" w:line="240" w:before="0" w:after="0"/>
        <w:ind w:firstLine="720"/>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yellow"/>
          <w:lang w:eastAsia="zh-CN"/>
        </w:rPr>
      </w:pPr>
      <w:r>
        <w:rPr>
          <w:rFonts w:eastAsia="Times New Roman" w:cs="Times New Roman" w:ascii="Times New Roman" w:hAnsi="Times New Roman"/>
          <w:sz w:val="28"/>
          <w:szCs w:val="28"/>
          <w:lang w:eastAsia="zh-CN"/>
        </w:rPr>
        <w:t>Административный регламент осуществления муниципального земельного контроля на территории муниципального образования городской округ – город Кирсанов Тамбовской области устанавливает сроки и последовательность административных процедур при осуществлении муниципального земельного контроля на территории муниципального образования городской округ – город Кирсанов Тамбовской области.</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1.1. Наименование вида муниципального контроля</w:t>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Осуществление муниципального земельного контроля на территории муниципального образования городской округ – город Кирсанов Тамбовской области (далее – муниципальный контроль).</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 xml:space="preserve"> </w:t>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1.2. Наименование органа муниципального контроля</w:t>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yellow"/>
          <w:lang w:eastAsia="zh-CN"/>
        </w:rPr>
      </w:pPr>
      <w:r>
        <w:rPr>
          <w:rFonts w:eastAsia="Times New Roman" w:cs="Times New Roman" w:ascii="Times New Roman" w:hAnsi="Times New Roman"/>
          <w:sz w:val="28"/>
          <w:szCs w:val="28"/>
          <w:shd w:fill="FFFFFF" w:val="clear"/>
          <w:lang w:eastAsia="zh-CN"/>
        </w:rPr>
        <w:t xml:space="preserve">Органом местного самоуправления, уполномоченным на осуществление </w:t>
      </w:r>
      <w:r>
        <w:rPr>
          <w:rFonts w:eastAsia="Times New Roman" w:cs="Times New Roman" w:ascii="Times New Roman" w:hAnsi="Times New Roman"/>
          <w:sz w:val="28"/>
          <w:szCs w:val="28"/>
          <w:lang w:eastAsia="zh-CN"/>
        </w:rPr>
        <w:t>муниципального земельного контроля на территории муниципального образования городской округ – город Кирсанов Тамбовской области является администрация города Кирсанова Тамбовской области (далее – орган муниципального контроля) в лице Комитета по управлению муниципальным имуществом администрации города Кирсанова Тамбовской области (далее – Комитет).</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Органы исполнительной власти области, территориальные органы федеральных органов исполнительной власти, органы местного самоуправления и организации, участие которых необходимо в процессе осуществления муниципального контроля: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органы прокуратуры;</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sz w:val="28"/>
          <w:szCs w:val="28"/>
          <w:shd w:fill="FFFFFF" w:val="clear"/>
          <w:lang w:eastAsia="zh-CN" w:bidi="hi-IN"/>
        </w:rPr>
        <w:t>Управление Федеральной нало</w:t>
      </w:r>
      <w:r>
        <w:rPr>
          <w:rFonts w:eastAsia="SimSun" w:cs="Times New Roman" w:ascii="Times New Roman" w:hAnsi="Times New Roman"/>
          <w:sz w:val="28"/>
          <w:szCs w:val="28"/>
          <w:lang w:eastAsia="zh-CN" w:bidi="hi-IN"/>
        </w:rPr>
        <w:t>говой службы по Тамбовской области;</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Управление Федеральной службы государственной регистрации, кадастра и картографии по Тамбовской области;</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color w:val="000000"/>
          <w:sz w:val="28"/>
          <w:szCs w:val="28"/>
          <w:lang w:eastAsia="zh-CN"/>
        </w:rPr>
      </w:pPr>
      <w:r>
        <w:rPr>
          <w:rFonts w:eastAsia="Times New Roman" w:cs="Times New Roman" w:ascii="Times New Roman" w:hAnsi="Times New Roman"/>
          <w:color w:val="000000"/>
          <w:sz w:val="28"/>
          <w:szCs w:val="28"/>
          <w:lang w:eastAsia="zh-CN"/>
        </w:rPr>
        <w:t>Управление по охране окружающей среды и природопользованию по Тамбовской области;</w:t>
      </w:r>
    </w:p>
    <w:p>
      <w:pPr>
        <w:pStyle w:val="Normal"/>
        <w:spacing w:lineRule="auto" w:line="240" w:before="0" w:after="0"/>
        <w:ind w:firstLine="720"/>
        <w:rPr>
          <w:rFonts w:ascii="Times New Roman" w:hAnsi="Times New Roman" w:eastAsia="Times New Roman" w:cs="Times New Roman"/>
          <w:color w:val="000000"/>
          <w:sz w:val="28"/>
          <w:szCs w:val="28"/>
          <w:lang w:eastAsia="zh-CN"/>
        </w:rPr>
      </w:pPr>
      <w:r>
        <w:rPr>
          <w:rFonts w:eastAsia="Times New Roman" w:cs="Times New Roman" w:ascii="Times New Roman" w:hAnsi="Times New Roman"/>
          <w:color w:val="000000"/>
          <w:sz w:val="28"/>
          <w:szCs w:val="28"/>
          <w:lang w:eastAsia="zh-CN"/>
        </w:rPr>
        <w:t>Управление Федеральной службы по ветеринарному и фитосанитарному надзору (Россельхознадзор) по Рязанской и Тамбовской областям.</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color w:val="000000"/>
          <w:sz w:val="28"/>
          <w:szCs w:val="28"/>
          <w:lang w:eastAsia="zh-CN"/>
        </w:rPr>
      </w:pPr>
      <w:r>
        <w:rPr>
          <w:rFonts w:eastAsia="Times New Roman" w:cs="Times New Roman" w:ascii="Times New Roman" w:hAnsi="Times New Roman"/>
          <w:color w:val="000000"/>
          <w:sz w:val="28"/>
          <w:szCs w:val="28"/>
          <w:lang w:eastAsia="zh-CN"/>
        </w:rPr>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1.3. Перечень должностных лиц органа муниципального контроля, осуществляющих муниципальный контроль</w:t>
      </w:r>
    </w:p>
    <w:p>
      <w:pPr>
        <w:pStyle w:val="Normal"/>
        <w:keepNext w:val="true"/>
        <w:widowControl w:val="false"/>
        <w:suppressAutoHyphens w:val="true"/>
        <w:spacing w:lineRule="auto" w:line="240" w:before="0" w:after="0"/>
        <w:ind w:firstLine="720"/>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SimSun" w:cs="Times New Roman"/>
          <w:bCs/>
          <w:sz w:val="28"/>
          <w:szCs w:val="28"/>
          <w:highlight w:val="yellow"/>
          <w:lang w:bidi="hi-IN"/>
        </w:rPr>
      </w:pPr>
      <w:r>
        <w:rPr>
          <w:rFonts w:eastAsia="SimSun" w:cs="Times New Roman" w:ascii="Times New Roman" w:hAnsi="Times New Roman"/>
          <w:sz w:val="28"/>
          <w:szCs w:val="28"/>
          <w:shd w:fill="FFFFFF" w:val="clear"/>
          <w:lang w:eastAsia="zh-CN" w:bidi="hi-IN"/>
        </w:rPr>
        <w:t xml:space="preserve">Должностным лицом органа муниципального контроля, уполномоченным на осуществление муниципального контроля, </w:t>
      </w:r>
      <w:r>
        <w:rPr>
          <w:rFonts w:eastAsia="SimSun" w:cs="Times New Roman" w:ascii="Times New Roman" w:hAnsi="Times New Roman"/>
          <w:sz w:val="28"/>
          <w:szCs w:val="28"/>
          <w:lang w:eastAsia="zh-CN" w:bidi="hi-IN"/>
        </w:rPr>
        <w:t>является менеджер 2 категории комитета по управлению муниципальным имуществом администрации города Кирсанова Тамбовской области.</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i/>
          <w:i/>
          <w:sz w:val="28"/>
          <w:szCs w:val="28"/>
          <w:highlight w:val="white"/>
          <w:lang w:eastAsia="zh-CN"/>
        </w:rPr>
      </w:pPr>
      <w:r>
        <w:rPr>
          <w:rFonts w:eastAsia="Times New Roman" w:cs="Times New Roman" w:ascii="Times New Roman" w:hAnsi="Times New Roman"/>
          <w:i/>
          <w:sz w:val="28"/>
          <w:szCs w:val="28"/>
          <w:shd w:fill="FFFFFF" w:val="clear"/>
          <w:lang w:eastAsia="zh-CN"/>
        </w:rPr>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1.4. Нормативные правовые акты,</w:t>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регулирующие осуществление муниципального контроля</w:t>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Конституция Российской Федерации;</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Гражданский кодекс Российской Федерации от 30.11.1994 №51-ФЗ;</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Земельный кодекс Российской Федерации от 25.10.2001 №136-ФЗ;</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Кодекс Российской Федерации об административных правонарушениях от 30.12.2001 №195-ФЗ;</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Федеральный закон от 25.10.2001 №137-ФЗ «О введении в действие Земельного кодекса Российской Федерации»;</w:t>
      </w:r>
      <w:r>
        <w:rPr>
          <w:rFonts w:eastAsia="SimSun" w:cs="Times New Roman" w:ascii="Times New Roman" w:hAnsi="Times New Roman"/>
          <w:sz w:val="28"/>
          <w:szCs w:val="28"/>
          <w:shd w:fill="FFFF00" w:val="clear"/>
          <w:lang w:eastAsia="zh-CN" w:bidi="hi-IN"/>
        </w:rPr>
        <w:t xml:space="preserve"> </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Федеральный закон от 06.10.2003 №131-ФЗ «Об общих принципах организации местного самоуправления в Российской Федерации»;</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Федеральный закон от 02.05.2006 №59-ФЗ «О порядке рассмотрения обращений граждан Российской Федерации»;</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Федеральный закон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№294-ФЗ);</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постановление Правительства Российской Федерации от 30.06.2010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постановление Правительства Российской Федерации от 28.04.2015 №415  «О Правилах формирования и ведения единого реестра проверок» (далее – постановление Правительства от 28.04.2015 №415);</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постановление Правительства Российской Федерации от 26.12.2018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постановление Правительства Российской Федерации от 10.02.2017 №166 «Об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sz w:val="28"/>
          <w:szCs w:val="28"/>
          <w:lang w:eastAsia="zh-CN" w:bidi="hi-IN"/>
        </w:rPr>
        <w:t>постановление Правительства Российской Федерации от 26.12.2014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постановление Правительства Российской Федерации от 30.11.2020  №1969 «Об особенностях формирования ежегодных планов проведения плановых проверок юридических лиц  и индивидуальных предпринимателей на 2021 год, проведения проверок в 2021 году и внесении  изменений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распоряжение Правительства Российской Федерации от 19.04.2016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приказ Минэкономразвития России от 30.04.2009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России №141);</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приказ Генеральной прокуратуры Российской Федерации от 27.03.2009 №93 «О реализации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Закон Тамбовской области от 29.10.2003 №155-З «Об административных правонарушениях в Тамбовской области»;</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Закон Тамбовской области от 10.06.2019 №345-З «О перечнях должностных лиц, уполномоченных составлять протоколы об административных правонарушениях при осуществлении регионального государственного контроля (надзора), государственного финансового контроля, муниципального контроля и муниципального финансового контроля»;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Закон Тамбовской области от 30 марта 2016 №655-З «О порядке осуществления муниципального земельного контроля на территории Тамбовской области»;</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 xml:space="preserve">Закон Тамбовской области от 05.12.2007 №316-З «О регулировании земельных отношений в Тамбовской области»; </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 xml:space="preserve">Устав города Кирсанова Тамбовской области, принятый решением Кирсановского  городского Совета народных  депутатов Тамбовской области от 10.10.2012  №126; </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порядок организации и осуществления муниципального земельного контроля на территории муниципального образования городской округ – город Кирсанов Тамбовской области, утвержденный решением Кирсановского городского Совета народных депутатов Тамбовской области от 25.12.2020 №33;</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yellow"/>
          <w:lang w:eastAsia="zh-CN"/>
        </w:rPr>
      </w:pPr>
      <w:r>
        <w:rPr>
          <w:rFonts w:eastAsia="Times New Roman" w:cs="Times New Roman" w:ascii="Times New Roman" w:hAnsi="Times New Roman"/>
          <w:sz w:val="28"/>
          <w:szCs w:val="28"/>
          <w:lang w:eastAsia="zh-CN"/>
        </w:rPr>
        <w:t>настоящий административный регламент.</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Перечень нормативных правовых актов (с указанием их реквизитов и источников официального опубликования) подлежит обязательному размещению на официальном сайте органа муниципального контроля в сети «Интернет», в разделе «Реестр муниципальных услуг (функций), предоставляемых (осуществляемых) органами местного самоуправления» федеральной государственной информационной системы «Федеральный реестр государственных услуг (функций)» (далее – Реестр) и в государственной информационной системе «Портал государственных и муниципальных услуг (функций) Тамбовской области» (далее – Портал).</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 xml:space="preserve">Должностные лица органа муниципального контроля, ответственные за актуализацию перечня, обеспечивают размещение и актуализацию перечня нормативных правовых актов, регулирующих осуществление муниципального контроля, на официальном сайте </w:t>
      </w:r>
      <w:r>
        <w:rPr>
          <w:rFonts w:eastAsia="Times New Roman" w:cs="Times New Roman" w:ascii="Times New Roman" w:hAnsi="Times New Roman"/>
          <w:sz w:val="28"/>
          <w:szCs w:val="28"/>
          <w:lang w:eastAsia="zh-CN"/>
        </w:rPr>
        <w:t>администрации города Кирсанова Тамбовской области</w:t>
      </w:r>
      <w:r>
        <w:rPr>
          <w:rFonts w:eastAsia="Times New Roman" w:cs="Times New Roman" w:ascii="Times New Roman" w:hAnsi="Times New Roman"/>
          <w:i/>
          <w:sz w:val="28"/>
          <w:szCs w:val="28"/>
          <w:lang w:eastAsia="zh-CN"/>
        </w:rPr>
        <w:t xml:space="preserve"> </w:t>
      </w:r>
      <w:r>
        <w:rPr>
          <w:rFonts w:eastAsia="Times New Roman" w:cs="Times New Roman" w:ascii="Times New Roman" w:hAnsi="Times New Roman"/>
          <w:sz w:val="28"/>
          <w:szCs w:val="28"/>
          <w:lang w:eastAsia="zh-CN"/>
        </w:rPr>
        <w:t>в сети «Интернет», а также в соответствующем разделе Реестра в срок не позднее 10 рабочих дней после вступления нормативных</w:t>
      </w:r>
      <w:r>
        <w:rPr>
          <w:rFonts w:eastAsia="Times New Roman" w:cs="Times New Roman" w:ascii="Times New Roman" w:hAnsi="Times New Roman"/>
          <w:sz w:val="28"/>
          <w:szCs w:val="28"/>
          <w:shd w:fill="FFFFFF" w:val="clear"/>
          <w:lang w:eastAsia="zh-CN"/>
        </w:rPr>
        <w:t xml:space="preserve"> правовых актов, регулирующих осуществление муниципального контроля (изменений в них), в силу.</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1.5. Предмет муниципального контроля</w:t>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yellow"/>
          <w:lang w:eastAsia="zh-CN"/>
        </w:rPr>
      </w:pPr>
      <w:r>
        <w:rPr>
          <w:rFonts w:eastAsia="Times New Roman" w:cs="Times New Roman" w:ascii="Times New Roman" w:hAnsi="Times New Roman"/>
          <w:sz w:val="28"/>
          <w:szCs w:val="28"/>
          <w:lang w:eastAsia="zh-CN"/>
        </w:rPr>
        <w:t>Предметом осуществления муниципального контроля является проверка соблюдения в отношении объектов земельных отношений, расположенных на территории муниципального образования городской округ – город Кирсанов Тамбовской области, юридическими лицами, индивидуальными предпринимателями  требований законодательства Российской Федерации, законодательства Тамбовской области, за нарушение которых законодательством Российской Федерации, законодательством Тамбовской области предусмотрена административная и иная ответственность (далее – обязательные требования).</w:t>
      </w:r>
      <w:r>
        <w:rPr>
          <w:rFonts w:eastAsia="Times New Roman" w:cs="Times New Roman" w:ascii="Times New Roman" w:hAnsi="Times New Roman"/>
          <w:sz w:val="28"/>
          <w:szCs w:val="28"/>
          <w:shd w:fill="FFFF00" w:val="clear"/>
          <w:lang w:eastAsia="zh-CN"/>
        </w:rPr>
        <w:t xml:space="preserve">  </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1.6. Права и обязанности должностных лиц при осуществлении муниципального контроля</w:t>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1.6.1. Должностное лицо органа муниципального контроля при осуществлении муниципального контроля имеет право:</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1) с целью проведения проверки обследовать объекты земельных отношений и расположенные на них объекты в порядке, установленном законодательством Российской Федерации, Тамбовской области, Законом Тамбовской области от 30.03.2016 №655-З «О порядке осуществления муниципального земельного контроля на территории Тамбовской области», а также принятым в соответствии с ними порядком организации и осуществления муниципального земельного контроля на территории муниципального образования городской округ – город Кирсанов Тамбовской области, утвержденный решением Кирсановского городского Совета народных депутатов Тамбовской области от 25.12.2020 №33;</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2) получать от правообладателей земельных участков, их представителей объяснения, сведения и другие материалы, связанные с использованием объектов земельных отношений, не позднее 3 рабочих дней с момента проведения проверки соблюдения земельного законодательства.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3) осуществлять иные полномочия в соответствии с Федеральным законом №294-ФЗ.</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1.6.2. Должностное лицо органа муниципального контроля при осуществлении муниципального контроля обязано:</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shd w:fill="FFFFFF" w:val="clear"/>
          <w:lang w:eastAsia="zh-CN" w:bidi="hi-IN"/>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r>
        <w:rPr>
          <w:rFonts w:eastAsia="SimSun" w:cs="Times New Roman" w:ascii="Times New Roman" w:hAnsi="Times New Roman"/>
          <w:sz w:val="28"/>
          <w:szCs w:val="28"/>
          <w:lang w:eastAsia="zh-CN" w:bidi="hi-IN"/>
        </w:rPr>
        <w:t>в том числе выявлять правонарушения в сфере землепользования, принимать в пределах своих полномочий необходимые меры по устранению выявленных правонарушений;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 в том числе ограничения при проведении проверки, установленные статьей 15 Федерального закона №294-ФЗ;</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3) проводить проверку на основании распоряжения органа муниципального контроля о ее проведении в соответствии с ее назначением;</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4) проводить проверку только во время исполнения служебных обязанностей, выездную проверку только при предъявлении служебного удостоверения, копии распоряжения руководителя органа муниципального контроля и в случае, предусмотренном частью 5 статьи 10 Федерального закона №294-ФЗ, копии документа о согласовании проведения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11) соблюдать сроки проведения проверки, установленные Федеральным законом №294-ФЗ и настоящим административным регламентом;</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12)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15) выявлять правонарушения в сфере землепользования, принимать в пределах своих полномочий необходимые меры по устранению выявленных правонарушений;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16) проводить профилактическую работу по устранению обстоятельств, способствующих совершению правонарушений в сфере землепользования;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17) оперативно рассматривать поступившие заявления и сообщения о нарушениях в сфере землепользования и принимать соответствующие меры;</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18) составлять акты с ознакомлением с ними правообладателей земельных участков или их представителей в порядке, установленном федеральными законами, Законом Тамбовской области от 30.03.2016 №655-З «О порядке осуществления муниципального земельного контроля на территории Тамбовской области», и направлять их копии в орган государственного земельного надзора»;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19) принимать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20) выполнять требования законодательства по защите прав юридических лиц и индивидуальных предпринимателей при осуществлении мероприятий по муниципальному земельному контролю.</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1.6.3. При проведении проверки должностные лица органа муниципального контроля обязаны соблюдать ограничения, установленные статьей 15 Федерального закона №294-ФЗ.</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r>
    </w:p>
    <w:p>
      <w:pPr>
        <w:pStyle w:val="Normal"/>
        <w:keepNext w:val="true"/>
        <w:widowControl w:val="false"/>
        <w:tabs>
          <w:tab w:val="clear" w:pos="708"/>
          <w:tab w:val="left" w:pos="1560" w:leader="none"/>
        </w:tabs>
        <w:suppressAutoHyphens w:val="true"/>
        <w:spacing w:lineRule="auto" w:line="240" w:before="0" w:after="0"/>
        <w:ind w:firstLine="709"/>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1.7. Права и обязанности лиц, в отношении которых осуществляются мероприятия по муниципальному контролю</w:t>
      </w:r>
    </w:p>
    <w:p>
      <w:pPr>
        <w:pStyle w:val="Normal"/>
        <w:keepNext w:val="true"/>
        <w:widowControl w:val="false"/>
        <w:tabs>
          <w:tab w:val="clear" w:pos="708"/>
          <w:tab w:val="left" w:pos="1560" w:leader="none"/>
        </w:tabs>
        <w:suppressAutoHyphens w:val="true"/>
        <w:spacing w:lineRule="auto" w:line="240" w:before="0" w:after="0"/>
        <w:ind w:firstLine="709"/>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1.7.1.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color w:val="000000"/>
          <w:sz w:val="28"/>
          <w:szCs w:val="28"/>
          <w:highlight w:val="white"/>
          <w:lang w:eastAsia="zh-CN" w:bidi="hi-IN"/>
        </w:rPr>
      </w:pPr>
      <w:r>
        <w:rPr>
          <w:rFonts w:eastAsia="SimSun" w:cs="Times New Roman" w:ascii="Times New Roman" w:hAnsi="Times New Roman"/>
          <w:color w:val="000000"/>
          <w:sz w:val="28"/>
          <w:szCs w:val="28"/>
          <w:shd w:fill="FFFFFF" w:val="clear"/>
          <w:lang w:eastAsia="zh-CN" w:bidi="hi-IN"/>
        </w:rPr>
        <w:t>1) непосредственно присутствовать при проведении проверки, давать объяснения по вопросам, относящимся к предмету проверки;</w:t>
      </w:r>
    </w:p>
    <w:p>
      <w:pPr>
        <w:pStyle w:val="Normal"/>
        <w:keepNext w:val="true"/>
        <w:widowControl w:val="false"/>
        <w:suppressAutoHyphens w:val="true"/>
        <w:spacing w:lineRule="auto" w:line="240" w:before="0" w:after="0"/>
        <w:ind w:firstLine="567"/>
        <w:jc w:val="both"/>
        <w:textAlignment w:val="baseline"/>
        <w:rPr>
          <w:rFonts w:ascii="Times New Roman" w:hAnsi="Times New Roman" w:eastAsia="SimSun" w:cs="Times New Roman"/>
          <w:color w:val="000000"/>
          <w:sz w:val="28"/>
          <w:szCs w:val="28"/>
          <w:highlight w:val="white"/>
          <w:lang w:eastAsia="zh-CN" w:bidi="hi-IN"/>
        </w:rPr>
      </w:pPr>
      <w:bookmarkStart w:id="1" w:name="sub_211"/>
      <w:bookmarkEnd w:id="1"/>
      <w:r>
        <w:rPr>
          <w:rFonts w:eastAsia="SimSun" w:cs="Times New Roman" w:ascii="Times New Roman" w:hAnsi="Times New Roman"/>
          <w:color w:val="000000"/>
          <w:sz w:val="28"/>
          <w:szCs w:val="28"/>
          <w:shd w:fill="FFFFFF" w:val="clear"/>
          <w:lang w:eastAsia="zh-CN" w:bidi="hi-IN"/>
        </w:rPr>
        <w:t xml:space="preserve">2) получать от органа муниципального контроля, уполномоченных должностных лиц информацию, которая относится к предмету проверки и предоставление которой предусмотрено нормативными правовыми актами Российской Федерации, </w:t>
      </w:r>
      <w:r>
        <w:rPr>
          <w:rFonts w:eastAsia="SimSun" w:cs="Times New Roman" w:ascii="Times New Roman" w:hAnsi="Times New Roman"/>
          <w:sz w:val="28"/>
          <w:szCs w:val="28"/>
          <w:lang w:eastAsia="zh-CN" w:bidi="hi-IN"/>
        </w:rPr>
        <w:t>Законом Тамбовской области от 30.03.2016 №655-З           «О порядке осуществления муниципального земельного контроля на территории Тамбовской области, Порядком организации и осуществления муниципального земельного контроля на территории муниципального образования городской округ – город Кирсанов Тамбовской области, утвержденный решением Кирсановского городского Совета народных депутатов Тамбовской области от 25.12.2020 №33</w:t>
      </w:r>
      <w:r>
        <w:rPr>
          <w:rFonts w:eastAsia="SimSun" w:cs="Times New Roman" w:ascii="Times New Roman" w:hAnsi="Times New Roman"/>
          <w:color w:val="000000"/>
          <w:sz w:val="28"/>
          <w:szCs w:val="28"/>
          <w:shd w:fill="FFFFFF" w:val="clear"/>
          <w:lang w:eastAsia="zh-CN" w:bidi="hi-IN"/>
        </w:rPr>
        <w:t>;</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3)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4)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color w:val="000000"/>
          <w:sz w:val="28"/>
          <w:szCs w:val="28"/>
          <w:highlight w:val="white"/>
          <w:lang w:eastAsia="zh-CN" w:bidi="hi-IN"/>
        </w:rPr>
      </w:pPr>
      <w:bookmarkStart w:id="2" w:name="sub_212"/>
      <w:bookmarkEnd w:id="2"/>
      <w:r>
        <w:rPr>
          <w:rFonts w:eastAsia="SimSun" w:cs="Times New Roman" w:ascii="Times New Roman" w:hAnsi="Times New Roman"/>
          <w:color w:val="000000"/>
          <w:sz w:val="28"/>
          <w:szCs w:val="28"/>
          <w:shd w:fill="FFFFFF" w:val="clear"/>
          <w:lang w:eastAsia="zh-CN" w:bidi="hi-IN"/>
        </w:rPr>
        <w:t xml:space="preserve">5) знакомиться </w:t>
      </w:r>
      <w:r>
        <w:rPr>
          <w:rFonts w:eastAsia="SimSun" w:cs="Times New Roman" w:ascii="Times New Roman" w:hAnsi="Times New Roman"/>
          <w:color w:val="000000"/>
          <w:sz w:val="28"/>
          <w:szCs w:val="28"/>
          <w:lang w:eastAsia="zh-CN" w:bidi="hi-IN"/>
        </w:rPr>
        <w:t>с материалами по результатам проведенных мероприятий по муниципальному земельному контролю</w:t>
      </w:r>
      <w:r>
        <w:rPr>
          <w:rFonts w:eastAsia="SimSun" w:cs="Times New Roman" w:ascii="Times New Roman" w:hAnsi="Times New Roman"/>
          <w:color w:val="000000"/>
          <w:sz w:val="28"/>
          <w:szCs w:val="28"/>
          <w:shd w:fill="FFFFFF" w:val="clear"/>
          <w:lang w:eastAsia="zh-CN" w:bidi="hi-IN"/>
        </w:rPr>
        <w:t xml:space="preserve"> и указывать в акте проверки </w:t>
      </w:r>
      <w:r>
        <w:rPr>
          <w:rFonts w:eastAsia="SimSun" w:cs="Times New Roman" w:ascii="Times New Roman" w:hAnsi="Times New Roman"/>
          <w:color w:val="000000"/>
          <w:sz w:val="28"/>
          <w:szCs w:val="28"/>
          <w:lang w:eastAsia="zh-CN" w:bidi="hi-IN"/>
        </w:rPr>
        <w:t>соблюдения земельного законодательства</w:t>
      </w:r>
      <w:r>
        <w:rPr>
          <w:rFonts w:eastAsia="SimSun" w:cs="Times New Roman" w:ascii="Times New Roman" w:hAnsi="Times New Roman"/>
          <w:color w:val="000000"/>
          <w:sz w:val="28"/>
          <w:szCs w:val="28"/>
          <w:shd w:fill="FFFFFF" w:val="clear"/>
          <w:lang w:eastAsia="zh-CN" w:bidi="hi-IN"/>
        </w:rPr>
        <w:t xml:space="preserve">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pPr>
        <w:pStyle w:val="Normal"/>
        <w:keepNext w:val="true"/>
        <w:widowControl w:val="false"/>
        <w:suppressAutoHyphens w:val="true"/>
        <w:spacing w:lineRule="auto" w:line="240" w:before="0" w:after="0"/>
        <w:ind w:firstLine="567"/>
        <w:jc w:val="both"/>
        <w:textAlignment w:val="baseline"/>
        <w:rPr>
          <w:rFonts w:ascii="Times New Roman" w:hAnsi="Times New Roman" w:eastAsia="SimSun" w:cs="Times New Roman"/>
          <w:color w:val="000000"/>
          <w:sz w:val="28"/>
          <w:szCs w:val="28"/>
          <w:highlight w:val="white"/>
          <w:lang w:eastAsia="zh-CN" w:bidi="hi-IN"/>
        </w:rPr>
      </w:pPr>
      <w:bookmarkStart w:id="3" w:name="sub_214"/>
      <w:bookmarkStart w:id="4" w:name="sub_213"/>
      <w:bookmarkEnd w:id="4"/>
      <w:r>
        <w:rPr>
          <w:rFonts w:eastAsia="SimSun" w:cs="Times New Roman" w:ascii="Times New Roman" w:hAnsi="Times New Roman"/>
          <w:color w:val="000000"/>
          <w:sz w:val="28"/>
          <w:szCs w:val="28"/>
          <w:shd w:fill="FFFFFF" w:val="clear"/>
          <w:lang w:eastAsia="zh-CN" w:bidi="hi-IN"/>
        </w:rPr>
        <w:t xml:space="preserve">6) обжаловать действия (бездействие) должностных лиц, </w:t>
      </w:r>
      <w:r>
        <w:rPr>
          <w:rFonts w:eastAsia="SimSun" w:cs="Times New Roman" w:ascii="Times New Roman" w:hAnsi="Times New Roman"/>
          <w:color w:val="000000"/>
          <w:sz w:val="28"/>
          <w:szCs w:val="28"/>
          <w:lang w:eastAsia="zh-CN" w:bidi="hi-IN"/>
        </w:rPr>
        <w:t>осуществляющих муниципальный земельный контроль</w:t>
      </w:r>
      <w:bookmarkEnd w:id="3"/>
      <w:r>
        <w:rPr>
          <w:rFonts w:eastAsia="SimSun" w:cs="Times New Roman" w:ascii="Times New Roman" w:hAnsi="Times New Roman"/>
          <w:color w:val="000000"/>
          <w:sz w:val="28"/>
          <w:szCs w:val="28"/>
          <w:shd w:fill="FFFFFF" w:val="clear"/>
          <w:lang w:eastAsia="zh-CN" w:bidi="hi-IN"/>
        </w:rPr>
        <w:t>, повлекшие за собой нарушение прав юридического лица, индивидуального предпринимателя, гражданина при проведении проверки, в административном и (или) судебном порядке в соответствии с законодательством Российской Федерации;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color w:val="000000"/>
          <w:sz w:val="28"/>
          <w:szCs w:val="28"/>
          <w:shd w:fill="FFFFFF" w:val="clear"/>
          <w:lang w:eastAsia="zh-CN" w:bidi="hi-IN"/>
        </w:rPr>
        <w:t>7</w:t>
      </w:r>
      <w:r>
        <w:rPr>
          <w:rFonts w:eastAsia="SimSun" w:cs="Times New Roman" w:ascii="Times New Roman" w:hAnsi="Times New Roman"/>
          <w:sz w:val="28"/>
          <w:szCs w:val="28"/>
          <w:shd w:fill="FFFFFF" w:val="clear"/>
          <w:lang w:eastAsia="zh-CN" w:bidi="hi-IN"/>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Тамбовской области к участию в проверке.</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1.7.2. Обязанности лиц, в отношении которых осуществляются мероприятия по муниципальному контролю:</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1) обеспечить присутствие руководителей, иных должностных лиц или уполномоченных представителей юридических лиц, а также индивидуальных предпринимателей или их уполномоченных представителей, ответственных за организацию и проведение мероприятий по выполнению обязательных требований;</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2) не препятствовать проведению проверки;</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3) в течение 10 рабочих дней со дня получения мотивированного запроса направить в орган муниципального контроля указанные в запросе документы (при проведении документарной проверки);</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4)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1.8. Описание результата осуществления муниципального контроля</w:t>
      </w:r>
    </w:p>
    <w:p>
      <w:pPr>
        <w:pStyle w:val="Normal"/>
        <w:keepNext w:val="true"/>
        <w:widowControl w:val="false"/>
        <w:suppressAutoHyphens w:val="true"/>
        <w:spacing w:lineRule="auto" w:line="240" w:before="0" w:after="0"/>
        <w:ind w:firstLine="567"/>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r>
    </w:p>
    <w:p>
      <w:pPr>
        <w:pStyle w:val="Normal"/>
        <w:keepNext w:val="true"/>
        <w:widowControl w:val="false"/>
        <w:suppressAutoHyphens w:val="true"/>
        <w:spacing w:lineRule="auto" w:line="240" w:before="0" w:after="0"/>
        <w:ind w:firstLine="709"/>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Результатом осуществления муниципального контроля является: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1) составление акта проверки органом муниципального контроля юридического лица, индивидуального предпринимателя по форме, установленной приказом Минэкономразвития России №141;</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2) принятие мер в случае выявления фактов нарушений обязательных требований, при проведении проверки, в том числе:</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выдача предписания об устранении нарушений;</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составление протокола об административном правонарушении в пределах полномочий;</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направление в уполномоченные органы материалов проверки, связанных с нарушениями обязательных требований, для принятия решения о привлечении виновных лиц к административной или иной ответственности.</w:t>
      </w:r>
    </w:p>
    <w:p>
      <w:pPr>
        <w:pStyle w:val="Normal"/>
        <w:keepNext w:val="true"/>
        <w:widowControl w:val="false"/>
        <w:tabs>
          <w:tab w:val="clear" w:pos="708"/>
          <w:tab w:val="left" w:pos="1560" w:leader="none"/>
        </w:tabs>
        <w:suppressAutoHyphens w:val="true"/>
        <w:spacing w:lineRule="auto" w:line="240" w:before="0" w:after="0"/>
        <w:ind w:firstLine="720"/>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r>
    </w:p>
    <w:p>
      <w:pPr>
        <w:pStyle w:val="Normal"/>
        <w:keepNext w:val="true"/>
        <w:widowControl w:val="false"/>
        <w:tabs>
          <w:tab w:val="clear" w:pos="708"/>
          <w:tab w:val="left" w:pos="1560" w:leader="none"/>
        </w:tabs>
        <w:suppressAutoHyphens w:val="true"/>
        <w:spacing w:lineRule="auto" w:line="240" w:before="0" w:after="0"/>
        <w:ind w:firstLine="720"/>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1.9. 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pPr>
        <w:pStyle w:val="Normal"/>
        <w:keepNext w:val="true"/>
        <w:widowControl w:val="false"/>
        <w:tabs>
          <w:tab w:val="clear" w:pos="708"/>
          <w:tab w:val="left" w:pos="1560" w:leader="none"/>
        </w:tabs>
        <w:suppressAutoHyphens w:val="true"/>
        <w:spacing w:lineRule="auto" w:line="240" w:before="0" w:after="0"/>
        <w:ind w:firstLine="720"/>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1.9.1. Исчерпывающий перечень документов и (или) информации, истребуемых в ходе проверки у проверяемого юридического лица, индивидуального предпринимателя: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документы, подтверждающие полномочия лица, представляющего интересы юридического лица, индивидуального предпринимателя;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color w:val="000000"/>
          <w:sz w:val="28"/>
          <w:szCs w:val="28"/>
          <w:highlight w:val="white"/>
          <w:lang w:eastAsia="zh-CN"/>
        </w:rPr>
      </w:pPr>
      <w:r>
        <w:rPr>
          <w:rFonts w:eastAsia="Times New Roman" w:cs="Times New Roman" w:ascii="Times New Roman" w:hAnsi="Times New Roman"/>
          <w:color w:val="000000"/>
          <w:sz w:val="28"/>
          <w:szCs w:val="28"/>
          <w:shd w:fill="FFFFFF" w:val="clear"/>
          <w:lang w:eastAsia="zh-CN"/>
        </w:rPr>
        <w:t>правоустанавливающие документы на объект недвижимости, при отсутствии сведений в Едином государственном реестре недвижимости.</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1.9.2.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утвержденным Распоряжением Правительства Российской Федерации от 19.04.2016 №724-р:</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сведения из Единого государственного реестра юридических лиц;</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сведения из Единого государственного реестра индивидуальных предпринимателей;</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выписка из Единого государственного реестра недвижимости об объекте недвижимости;</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кадастровый план территории;</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color w:val="000000"/>
          <w:sz w:val="28"/>
          <w:szCs w:val="28"/>
          <w:highlight w:val="white"/>
          <w:lang w:eastAsia="zh-CN"/>
        </w:rPr>
      </w:pPr>
      <w:r>
        <w:rPr>
          <w:rFonts w:eastAsia="Times New Roman" w:cs="Times New Roman" w:ascii="Times New Roman" w:hAnsi="Times New Roman"/>
          <w:color w:val="000000"/>
          <w:sz w:val="28"/>
          <w:szCs w:val="28"/>
          <w:shd w:fill="FFFFFF" w:val="clear"/>
          <w:lang w:eastAsia="zh-CN"/>
        </w:rPr>
        <w:t>сведения из Управления по охране окружающей среды и природопользованию по Тамбовской области о наличии лицензии на пользование недрами;</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yellow"/>
          <w:lang w:eastAsia="zh-CN"/>
        </w:rPr>
      </w:pPr>
      <w:r>
        <w:rPr>
          <w:rFonts w:eastAsia="Times New Roman" w:cs="Times New Roman" w:ascii="Times New Roman" w:hAnsi="Times New Roman"/>
          <w:sz w:val="28"/>
          <w:szCs w:val="28"/>
          <w:lang w:eastAsia="zh-CN"/>
        </w:rPr>
        <w:t>сведения из единого реестра субъектов малого и среднего предпринимательства.</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b/>
          <w:b/>
          <w:sz w:val="28"/>
          <w:szCs w:val="28"/>
          <w:highlight w:val="white"/>
          <w:lang w:eastAsia="zh-CN"/>
        </w:rPr>
      </w:pPr>
      <w:r>
        <w:rPr>
          <w:rFonts w:eastAsia="Times New Roman" w:cs="Times New Roman" w:ascii="Times New Roman" w:hAnsi="Times New Roman"/>
          <w:b/>
          <w:sz w:val="28"/>
          <w:szCs w:val="28"/>
          <w:shd w:fill="FFFFFF" w:val="clear"/>
          <w:lang w:eastAsia="zh-CN"/>
        </w:rPr>
        <w:t>2. Требования к порядку осуществления муниципального контроля</w:t>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r>
    </w:p>
    <w:p>
      <w:pPr>
        <w:pStyle w:val="Normal"/>
        <w:keepNext w:val="true"/>
        <w:widowControl w:val="false"/>
        <w:suppressAutoHyphens w:val="true"/>
        <w:spacing w:lineRule="auto" w:line="240" w:before="0" w:after="0"/>
        <w:ind w:firstLine="720"/>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2.1. Порядок информирования об осуществлении муниципального контроля</w:t>
      </w:r>
    </w:p>
    <w:p>
      <w:pPr>
        <w:pStyle w:val="Normal"/>
        <w:keepNext w:val="true"/>
        <w:widowControl w:val="false"/>
        <w:suppressAutoHyphens w:val="true"/>
        <w:spacing w:lineRule="auto" w:line="240" w:before="0" w:after="0"/>
        <w:ind w:firstLine="720"/>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2.1.1. Порядок получения информации заинтересованными лицами по вопросам осуществления муниципального контроля, сведений о ходе осуществления муниципального контроля.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Информация заявителям по вопросам осуществления муниципального контроля предоставляется должностными лицами органа муниципального контроля в ходе личного приема заявителя, посредством почтовой, телефонной связи, размещения информации в сети Интернет на официальном сайте органа муниципального контроля, в Реестре и на Портале.</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Информирование заинтересованных лиц в ходе личного приема. Информирование граждан при личном обращении в орган муниципального контроля осуществляется в рабочие дни и часы сотрудником органа муниципального контроля. Время ожидания заинтересованного лица не может превышать 15 минут. Время информирования – не более 15 минут.</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В случае, если подготовка ответа требует продолжительного времени, сотрудник органа муниципального контроля может назначить другое удобное для гражданина время для устного информирования или предложить обратиться в орган муниципального контроля в письменной форме.</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Информирование заинтересованных лиц посредством почтовой связи (электронной почты).</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При обращении заинтересованного лица в орган муниципального контроля в письменной форме информирование осуществляется путем направления ответов в письменном виде, электронной почтой либо посредством сети Интернет (в зависимости от способа доставки ответа, указанного в письменном обращении заинтересованного лица).</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Ответы на письменные обращения должны содержать исчерпывающую информацию по поставленным вопросам.</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Порядок подготовки ответов на письменные обращения граждан осуществляется в соответствии с законодательством о порядке рассмотрения обращений граждан Российской Федерации.</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Информирование заинтересованных лиц по телефону.</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При информировании заинтересованных лиц по телефону сотрудник органа муниципального контроля подробно и в вежливой форме предоставляет информацию о наименовании органа, в который обратилось заинтересованное лицо, фамилии, имени, отчестве и должности сотрудника органа муниципального контроля, принявшего телефонный звонок.</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При информировании по телефону предоставляется информация: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о входящих номерах, под которыми зарегистрированы отдельные дела по мероприятиям, связанным с осуществлением муниципального контроля, и прилагающихся к ним документах и сведениях;</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о нормативных правовых актах, на основании которых осуществляется муниципальный контроль;</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о необходимости представления дополнительных документов и сведений;</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о месте размещения на официальном сайте справочных материалов по вопросам осуществления муниципального контроля.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Информирование по иным вопросам осуществляется только на основании письменного обращения.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Время информирования заинтересованных лиц по телефону не превышает 15 минут.</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2.1.2. Порядок, форма, место размещения и способы получения справочной информации, в том числе на стендах в местах нахождения органа муниципального контроля.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Информация по вопросам осуществления муниципального контроля, сведений о ходе осуществления муниципального контроля, справочная информация (о месте нахождения, графике работы органа муниципального контроля, его структурных подразделений, справочных телефонах отделов органа муниципального контроля, осуществляющих муниципальный контроль, а также организаций, участвующих в осуществлении муниципального контроля, адресах официального сайта, а также электронной почты органа муниципального контроля) предоставляется посредством размещения такой информации на официальном сайте органа муниципального контроля в информационно-телекоммуникационной сети «Интернет», при личном или письменном обращении заинтересованных лиц, включая обращение по электронной почте, с использованием средств телефонной связи, размещается в средствах массовой информации, а также на информационных стендах в помещениях органа муниципального контроля и в раздаточных информационных материалах с соблюдением следующих условий:</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при ответах на телефонные звонки и устные обращения заинтересованных лиц, уполномоченные должностные лица органа муниципального контроля информируют о правилах осуществления муниципального контроля, о ходе осуществления муниципального контроля;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обращения о правилах осуществления муниципального контроля рассматриваются в срок, не превышающий 30 календарных дней со дня регистрации соответствующих обращений в орган муниципального контроля;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информационные стенды (вывески), содержащие информацию о графике (режиме) работы органа муниципального контроля, размещаются при входе в его помещения.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На информационных стендах размещается следующая информация: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о месторасположении, графике работы, справочных телефонах, адресе официального сайта и электронной почты органа муниципального контроля, его структурных подразделений, а также организаций, участвующих в осуществлении муниципального контроля;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нормативные правовые акты, регулирующие деятельность по осуществлению муниципального контроля;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порядок рассмотрения обращений органов власти, юридических и физических лиц;</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порядок обжалования решений и действий (бездействия) органа муниципального контроля, уполномоченных должностных лиц.</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На официальном сайте органа муниципального контроля в информационно-телекоммуникационной сети «Интернет» размещается следующая информация: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обобщенная практика осуществления муниципального контроля,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ежегодный план проведения плановых проверок, утвержденный руководителем органа муниципального контроля;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о месторасположении, схеме проезда, графике (режиме) работы, справочных телефонах для получения информации об осуществлении муниципального контроля, о ходе осуществления муниципального контроля, адреса официального сайта и электронной почты органа муниципального контроля, его структурных подразделений, а также организаций, участвующих в осуществлении муниципального контроля;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порядок рассмотрения обращений органов власти, юридических и физических лиц;</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порядок обжалования решений и действий (бездействия) органа муниципального контроля, уполномоченных должностных лиц;</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перечень должностных лиц органа муниципального контроля, уполномоченных на осуществление муниципального контроля;</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информация об организации и результатах проведения проверок;</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текст настоящего административного регламента.</w:t>
      </w:r>
    </w:p>
    <w:p>
      <w:pPr>
        <w:pStyle w:val="Normal"/>
        <w:keepNext w:val="true"/>
        <w:widowControl w:val="false"/>
        <w:suppressAutoHyphens w:val="true"/>
        <w:spacing w:lineRule="auto" w:line="240" w:before="0" w:after="0"/>
        <w:ind w:firstLine="720"/>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Справочная информация о месте нахождения и графике работы органа муниципального контроля, его структурных подразделений, справочных телефонах отдела органа муниципального контроля, осуществляющего муниципальный контроль, а также организаций, участвующих в осуществлении муниципального контроля, адресах официального сайта, а также электронной почты и (или) формы обратной связи органа муниципального контроля в сети «Интернет» размещается и актуализируется должностными лицами органа муниципального контроля, ответственными за актуализацию сведений, в течение десяти дней с момента изменения информации на официальном сайте органа муниципального контроля в сети «Интернет», на информационном стенде внутри здания органа муниципального контроля, в Реестре и на Портале.</w:t>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2.2. Срок осуществления муниципального контроля</w:t>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bookmarkStart w:id="5" w:name="Par149"/>
      <w:bookmarkEnd w:id="5"/>
      <w:r>
        <w:rPr>
          <w:rFonts w:eastAsia="Times New Roman" w:cs="Times New Roman" w:ascii="Times New Roman" w:hAnsi="Times New Roman"/>
          <w:sz w:val="28"/>
          <w:szCs w:val="28"/>
          <w:lang w:eastAsia="zh-CN"/>
        </w:rPr>
        <w:t>2.2.1. Муниципальный контроль осуществляется непрерывно согласно ежегодному плану проведения плановых проверок юридических лиц и индивидуальных предпринимателей, а также в виде внеплановых проверок, проводимых по основаниям, указанным в статье 10 Федерального закона   №294-ФЗ.</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2.2.2. Срок проведения проверки не может превышать 20 рабочих дней.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sz w:val="28"/>
          <w:szCs w:val="28"/>
          <w:lang w:eastAsia="zh-CN" w:bidi="hi-IN"/>
        </w:rPr>
        <w:t>В случае необходимости при проведении проверки, указанной в абзаце втором настоящего пункта,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10 рабочих дней. Повторное приостановление проведения проверки не допускается.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15 часов.</w:t>
      </w:r>
    </w:p>
    <w:p>
      <w:pPr>
        <w:pStyle w:val="Normal"/>
        <w:keepNext w:val="true"/>
        <w:widowControl w:val="false"/>
        <w:shd w:val="clear" w:color="auto" w:fill="FFFFFF"/>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2.3.2. Плановые проверки проводятся не чаще чем один раз в три года.</w:t>
      </w:r>
    </w:p>
    <w:p>
      <w:pPr>
        <w:pStyle w:val="Normal"/>
        <w:keepNext w:val="true"/>
        <w:widowControl w:val="false"/>
        <w:shd w:val="clear" w:color="auto" w:fill="FFFFFF"/>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r>
    </w:p>
    <w:p>
      <w:pPr>
        <w:pStyle w:val="Normal"/>
        <w:keepNext w:val="true"/>
        <w:widowControl w:val="false"/>
        <w:shd w:val="clear" w:color="auto" w:fill="FFFFFF"/>
        <w:suppressAutoHyphens w:val="true"/>
        <w:spacing w:lineRule="auto" w:line="240" w:before="0" w:after="0"/>
        <w:jc w:val="center"/>
        <w:textAlignment w:val="baseline"/>
        <w:rPr>
          <w:rFonts w:ascii="Times New Roman" w:hAnsi="Times New Roman" w:eastAsia="SimSun" w:cs="Times New Roman"/>
          <w:b/>
          <w:b/>
          <w:sz w:val="28"/>
          <w:szCs w:val="28"/>
          <w:highlight w:val="white"/>
          <w:lang w:eastAsia="zh-CN" w:bidi="hi-IN"/>
        </w:rPr>
      </w:pPr>
      <w:r>
        <w:rPr>
          <w:rFonts w:eastAsia="SimSun" w:cs="Times New Roman" w:ascii="Times New Roman" w:hAnsi="Times New Roman"/>
          <w:b/>
          <w:sz w:val="28"/>
          <w:szCs w:val="28"/>
          <w:shd w:fill="FFFFFF" w:val="clear"/>
          <w:lang w:eastAsia="zh-CN" w:bidi="hi-IN"/>
        </w:rPr>
        <w:t>3. Административные процедуры</w:t>
      </w:r>
    </w:p>
    <w:p>
      <w:pPr>
        <w:pStyle w:val="Normal"/>
        <w:keepNext w:val="true"/>
        <w:widowControl w:val="false"/>
        <w:shd w:val="clear" w:color="auto" w:fill="FFFFFF"/>
        <w:suppressAutoHyphens w:val="true"/>
        <w:spacing w:lineRule="auto" w:line="240" w:before="0" w:after="0"/>
        <w:ind w:left="1080" w:hanging="0"/>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bookmarkStart w:id="6" w:name="Par158"/>
      <w:bookmarkEnd w:id="6"/>
      <w:r>
        <w:rPr>
          <w:rFonts w:eastAsia="Times New Roman" w:cs="Times New Roman" w:ascii="Times New Roman" w:hAnsi="Times New Roman"/>
          <w:sz w:val="28"/>
          <w:szCs w:val="28"/>
          <w:shd w:fill="FFFFFF" w:val="clear"/>
          <w:lang w:eastAsia="zh-CN"/>
        </w:rPr>
        <w:t>3.1. При осуществлении муниципального контроля выполняются следующие административные процедуры:</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1) мероприятия, направленные на профилактику нарушений обязательных требований;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shd w:fill="FFFFFF" w:val="clear"/>
          <w:lang w:eastAsia="zh-CN"/>
        </w:rPr>
        <w:t>2) мероприятия по осуществлению муниципального конт</w:t>
      </w:r>
      <w:r>
        <w:rPr>
          <w:rFonts w:eastAsia="Times New Roman" w:cs="Times New Roman" w:ascii="Times New Roman" w:hAnsi="Times New Roman"/>
          <w:sz w:val="28"/>
          <w:szCs w:val="28"/>
          <w:lang w:eastAsia="zh-CN"/>
        </w:rPr>
        <w:t>роля без взаимодействия с юридическими лицами и индивидуальными предпринимателями;</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3) формирование ежегодных планов проведения плановых проверок;</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4) организация проверки (плановой, внеплановой);</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 проведение проверки (документарной, выездной);</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6) оформления результатов проверки;</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7) принятие мер по результатам проведения проверки;</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8) внесение информации о результатах проверки в государственную информационную систему «Единый реестр проверок».</w:t>
      </w:r>
    </w:p>
    <w:p>
      <w:pPr>
        <w:pStyle w:val="Normal"/>
        <w:keepNext w:val="true"/>
        <w:widowControl w:val="false"/>
        <w:suppressAutoHyphens w:val="true"/>
        <w:spacing w:lineRule="auto" w:line="240" w:before="0" w:after="0"/>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 xml:space="preserve">3.2. Мероприятия, направленные на профилактику </w:t>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нарушений обязательных требований</w:t>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3.2.1. Мероприятия по профилактике нарушений обязательных требований осуществляются органом муниципального контроля в соответствии с ежегодно утверждаемыми программами профилактики нарушений.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3.2.2. В целях профилактики нарушений обязательных требований, устранения причин, факторов и условий, способствующих нарушениям обязательных требований, орган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 xml:space="preserve">1) </w:t>
      </w:r>
      <w:r>
        <w:rPr>
          <w:rFonts w:eastAsia="SimSun" w:cs="Times New Roman" w:ascii="Times New Roman" w:hAnsi="Times New Roman"/>
          <w:sz w:val="28"/>
          <w:szCs w:val="28"/>
          <w:lang w:eastAsia="zh-CN" w:bidi="hi-IN"/>
        </w:rPr>
        <w:t>обеспечивает размещение на официальном сайте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w:t>
      </w:r>
      <w:r>
        <w:rPr>
          <w:rFonts w:eastAsia="SimSun" w:cs="Times New Roman" w:ascii="Times New Roman" w:hAnsi="Times New Roman"/>
          <w:sz w:val="28"/>
          <w:szCs w:val="28"/>
          <w:shd w:fill="FFFFFF" w:val="clear"/>
          <w:lang w:eastAsia="zh-CN" w:bidi="hi-IN"/>
        </w:rPr>
        <w:t xml:space="preserve"> оценка соблюдения которых является предметом муниципального контроля, а также текстов соответствующих нормативных правовых актов;</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3) обеспечивает регулярное (не реже одного раза в год) обобщение практики осуществления муниципального контроля и размещение на официальном сайте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4) выдает предостережения о недопустимости нарушения обязательных требований, в соответствии с частями 5 – 7 статьи 8</w:t>
      </w:r>
      <w:r>
        <w:rPr>
          <w:rFonts w:eastAsia="SimSun" w:cs="Times New Roman" w:ascii="Times New Roman" w:hAnsi="Times New Roman"/>
          <w:sz w:val="28"/>
          <w:szCs w:val="28"/>
          <w:shd w:fill="FFFFFF" w:val="clear"/>
          <w:vertAlign w:val="superscript"/>
          <w:lang w:eastAsia="zh-CN" w:bidi="hi-IN"/>
        </w:rPr>
        <w:t>2</w:t>
      </w:r>
      <w:r>
        <w:rPr>
          <w:rFonts w:eastAsia="SimSun" w:cs="Times New Roman" w:ascii="Times New Roman" w:hAnsi="Times New Roman"/>
          <w:sz w:val="28"/>
          <w:szCs w:val="28"/>
          <w:shd w:fill="FFFFFF" w:val="clear"/>
          <w:lang w:eastAsia="zh-CN" w:bidi="hi-IN"/>
        </w:rPr>
        <w:t xml:space="preserve"> Федерального закона                 №294-ФЗ, если иной порядок не установлен федеральным законом;</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5) 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орган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sz w:val="28"/>
          <w:szCs w:val="28"/>
          <w:shd w:fill="FFFFFF" w:val="clear"/>
          <w:lang w:eastAsia="zh-CN" w:bidi="hi-IN"/>
        </w:rPr>
        <w:t>Предостережение о недопустимости нарушения обязательных требований, должно содержать указания на соответствующие обязательных требований, нормативный правовой акт, их предусматривающий, а также информацию о том, какие конкретно действия (бездействие) юридического лица, инд</w:t>
      </w:r>
      <w:r>
        <w:rPr>
          <w:rFonts w:eastAsia="SimSun" w:cs="Times New Roman" w:ascii="Times New Roman" w:hAnsi="Times New Roman"/>
          <w:sz w:val="28"/>
          <w:szCs w:val="28"/>
          <w:lang w:eastAsia="zh-CN" w:bidi="hi-IN"/>
        </w:rPr>
        <w:t>ивидуального предпринимателя могут привести или приводят к нарушению этих требований.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3.2.3. Основанием административной процедуры является ежегодная программа профилактики нарушений, утвержденная постановлением администрации муниципального образования.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Разработка программы профилактики нарушений осуществляется в соответствии с Постановлением Правительства Российской Федерации от 26.12.2018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Программа профилактики нарушений состоит из аналитической части, плана мероприятий по профилактике нарушений на один год и проекта плана мероприятий по профилактике нарушений на последующие 2 года, отчетных показателей на один год и проекта отчетных показателей на последующие 2 года.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В срок до 15 декабря года, предшествующего году проведения мероприятий, направленных на профилактику нарушений обязательных требований, ответственное должностное лицо органа муниципального контроля готовит проект постановления администрации об утверждении программы профилактики нарушений обязательных требований, согласовывает его и передает на подпись руководителю органа муниципального контроля в срок не позднее 20 декабря года, предшествующего году проведения мероприятий, направленных на профилактику нарушений обязательных требований.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3.2.4. Программа профилактики нарушений на следующий год утверждается ежегодно, до 20 декабря текущего года.</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SimSun" w:cs="Times New Roman"/>
          <w:bCs/>
          <w:sz w:val="28"/>
          <w:szCs w:val="28"/>
          <w:highlight w:val="yellow"/>
          <w:lang w:bidi="hi-IN"/>
        </w:rPr>
      </w:pPr>
      <w:r>
        <w:rPr>
          <w:rFonts w:eastAsia="SimSun" w:cs="Times New Roman" w:ascii="Times New Roman" w:hAnsi="Times New Roman"/>
          <w:sz w:val="28"/>
          <w:szCs w:val="28"/>
          <w:shd w:fill="FFFFFF" w:val="clear"/>
          <w:lang w:eastAsia="zh-CN" w:bidi="hi-IN"/>
        </w:rPr>
        <w:t xml:space="preserve">3.2.5. </w:t>
      </w:r>
      <w:r>
        <w:rPr>
          <w:rFonts w:eastAsia="SimSun" w:cs="Times New Roman" w:ascii="Times New Roman" w:hAnsi="Times New Roman"/>
          <w:bCs/>
          <w:sz w:val="28"/>
          <w:szCs w:val="28"/>
          <w:shd w:fill="FFFFFF" w:val="clear"/>
          <w:lang w:bidi="hi-IN"/>
        </w:rPr>
        <w:t xml:space="preserve">Уполномоченным должностным лицом, ответственным за выполнение административной процедуры, </w:t>
      </w:r>
      <w:r>
        <w:rPr>
          <w:rFonts w:eastAsia="SimSun" w:cs="Times New Roman" w:ascii="Times New Roman" w:hAnsi="Times New Roman"/>
          <w:bCs/>
          <w:sz w:val="28"/>
          <w:szCs w:val="28"/>
          <w:lang w:bidi="hi-IN"/>
        </w:rPr>
        <w:t>является менеджер 2 категории комитета по управлению муниципальным имуществом администрации города Кирсанова Тамбовской области.</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sz w:val="28"/>
          <w:szCs w:val="28"/>
          <w:lang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3.3. Мероприятия по осуществлению муниципального контроля</w:t>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без взаимодействия с юридическими лицами и индивидуальными предпринимателями</w:t>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3.3.1. Орган муниципального контроля осуществляет мероприятия по контролю, при проведении которых не требуется взаимодействие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предусмотренные статьей 8</w:t>
      </w:r>
      <w:r>
        <w:rPr>
          <w:rFonts w:eastAsia="Times New Roman" w:cs="Times New Roman" w:ascii="Times New Roman" w:hAnsi="Times New Roman"/>
          <w:position w:val="20"/>
          <w:sz w:val="20"/>
          <w:szCs w:val="28"/>
          <w:shd w:fill="FFFFFF" w:val="clear"/>
          <w:lang w:eastAsia="zh-CN"/>
        </w:rPr>
        <w:t>3</w:t>
      </w:r>
      <w:r>
        <w:rPr>
          <w:rFonts w:eastAsia="Times New Roman" w:cs="Times New Roman" w:ascii="Times New Roman" w:hAnsi="Times New Roman"/>
          <w:sz w:val="28"/>
          <w:szCs w:val="28"/>
          <w:shd w:fill="FFFFFF" w:val="clear"/>
          <w:lang w:eastAsia="zh-CN"/>
        </w:rPr>
        <w:t xml:space="preserve"> Федерального закона №294-ФЗ, а именно:</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плановые (рейдовые) осмотры, обследования;</w:t>
      </w:r>
    </w:p>
    <w:p>
      <w:pPr>
        <w:pStyle w:val="Normal"/>
        <w:keepNext w:val="true"/>
        <w:spacing w:lineRule="auto" w:line="240" w:before="0" w:after="0"/>
        <w:ind w:firstLine="709"/>
        <w:jc w:val="both"/>
        <w:rPr>
          <w:rFonts w:ascii="Times New Roman" w:hAnsi="Times New Roman" w:eastAsia="SimSun" w:cs="Times New Roman"/>
          <w:sz w:val="28"/>
          <w:szCs w:val="28"/>
          <w:highlight w:val="yellow"/>
          <w:lang w:eastAsia="zh-CN"/>
        </w:rPr>
      </w:pPr>
      <w:r>
        <w:rPr>
          <w:rFonts w:eastAsia="SimSun" w:cs="Times New Roman" w:ascii="Times New Roman" w:hAnsi="Times New Roman"/>
          <w:sz w:val="28"/>
          <w:szCs w:val="28"/>
          <w:lang w:eastAsia="zh-CN"/>
        </w:rPr>
        <w:t>административные обследования объектов земельных отношений;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pPr>
        <w:pStyle w:val="Normal"/>
        <w:keepNext w:val="true"/>
        <w:widowControl w:val="false"/>
        <w:suppressAutoHyphens w:val="true"/>
        <w:spacing w:lineRule="auto" w:line="240" w:before="0" w:after="0"/>
        <w:ind w:firstLine="540"/>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pPr>
        <w:pStyle w:val="Normal"/>
        <w:keepNext w:val="true"/>
        <w:widowControl w:val="false"/>
        <w:suppressAutoHyphens w:val="true"/>
        <w:spacing w:lineRule="auto" w:line="240" w:before="0" w:after="0"/>
        <w:ind w:firstLine="540"/>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3.3.2. Мероприятия по контролю без взаимодействия с юридическими лицами 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разрабатываемых органом муниципального контроля и утверждаемых руководителем органа муниципального контроля.</w:t>
      </w:r>
    </w:p>
    <w:p>
      <w:pPr>
        <w:pStyle w:val="Normal"/>
        <w:keepNext w:val="true"/>
        <w:widowControl w:val="false"/>
        <w:suppressAutoHyphens w:val="true"/>
        <w:spacing w:lineRule="auto" w:line="240" w:before="0" w:after="0"/>
        <w:ind w:firstLine="540"/>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Порядок оформления и содержание заданий,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устанавливаются органом муниципального контроля.</w:t>
      </w:r>
    </w:p>
    <w:p>
      <w:pPr>
        <w:pStyle w:val="Normal"/>
        <w:keepNext w:val="true"/>
        <w:widowControl w:val="false"/>
        <w:suppressAutoHyphens w:val="true"/>
        <w:spacing w:lineRule="auto" w:line="240" w:before="0" w:after="0"/>
        <w:ind w:firstLine="540"/>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3.3.3. 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  №294-ФЗ.</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white"/>
          <w:lang w:eastAsia="zh-CN"/>
        </w:rPr>
      </w:pPr>
      <w:r>
        <w:rPr>
          <w:rFonts w:eastAsia="Times New Roman" w:cs="Times New Roman" w:ascii="Times New Roman" w:hAnsi="Times New Roman"/>
          <w:sz w:val="28"/>
          <w:szCs w:val="28"/>
          <w:shd w:fill="FFFFFF" w:val="clear"/>
          <w:lang w:eastAsia="zh-CN"/>
        </w:rPr>
        <w:t>3.3.4.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орган муниципального контроля направляет юридическому лицу, индивидуальному предпринимателю предостережение о недопустимости нарушения обязательных требований.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определяется постановлением Правительства Российской Федерации от 10.02.2017 №166 «Об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3.3.5. Ответственное должностное лицо органа муниципального контроля готовит в течение 15 календарных дней со дня получения сведений о готовящихся нарушениях или признаках нарушения обязательных требований составляет предостережение, подписывает его у руководителя органа муниципального контроля и направляет юридическому лицу, индивидуальному предпринимателю.</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3.3.6. Предостережение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информационно-телекоммуникационной сети «Интернет».</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SimSun" w:cs="Times New Roman"/>
          <w:bCs/>
          <w:sz w:val="28"/>
          <w:szCs w:val="28"/>
          <w:highlight w:val="yellow"/>
          <w:lang w:bidi="hi-IN"/>
        </w:rPr>
      </w:pPr>
      <w:r>
        <w:rPr>
          <w:rFonts w:eastAsia="SimSun" w:cs="Times New Roman" w:ascii="Times New Roman" w:hAnsi="Times New Roman"/>
          <w:sz w:val="28"/>
          <w:szCs w:val="28"/>
          <w:shd w:fill="FFFFFF" w:val="clear"/>
          <w:lang w:eastAsia="zh-CN" w:bidi="hi-IN"/>
        </w:rPr>
        <w:t xml:space="preserve">3.3.7. </w:t>
      </w:r>
      <w:r>
        <w:rPr>
          <w:rFonts w:eastAsia="SimSun" w:cs="Times New Roman" w:ascii="Times New Roman" w:hAnsi="Times New Roman"/>
          <w:bCs/>
          <w:sz w:val="28"/>
          <w:szCs w:val="28"/>
          <w:shd w:fill="FFFFFF" w:val="clear"/>
          <w:lang w:bidi="hi-IN"/>
        </w:rPr>
        <w:t xml:space="preserve">Уполномоченным должностным лицом, ответственным за выполнение административной процедуры, является </w:t>
      </w:r>
      <w:r>
        <w:rPr>
          <w:rFonts w:eastAsia="SimSun" w:cs="Times New Roman" w:ascii="Times New Roman" w:hAnsi="Times New Roman"/>
          <w:bCs/>
          <w:sz w:val="28"/>
          <w:szCs w:val="28"/>
          <w:lang w:bidi="hi-IN"/>
        </w:rPr>
        <w:t>менеджер 2 категории комитета по управлению муниципальным имуществом администрации города Кирсанова Тамбовской области.</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sz w:val="28"/>
          <w:szCs w:val="28"/>
          <w:lang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Times New Roman"/>
          <w:sz w:val="28"/>
          <w:szCs w:val="28"/>
          <w:lang w:bidi="hi-IN"/>
        </w:rPr>
      </w:pPr>
      <w:r>
        <w:rPr>
          <w:rFonts w:eastAsia="SimSun" w:cs="Times New Roman" w:ascii="Times New Roman" w:hAnsi="Times New Roman"/>
          <w:sz w:val="28"/>
          <w:szCs w:val="28"/>
          <w:lang w:bidi="hi-IN"/>
        </w:rPr>
        <w:t>3.4. Формирование ежегодных планов проведения плановых проверок</w:t>
      </w:r>
    </w:p>
    <w:p>
      <w:pPr>
        <w:pStyle w:val="Normal"/>
        <w:keepNext w:val="true"/>
        <w:widowControl w:val="false"/>
        <w:suppressAutoHyphens w:val="true"/>
        <w:spacing w:lineRule="auto" w:line="240" w:before="0" w:after="0"/>
        <w:jc w:val="center"/>
        <w:textAlignment w:val="baseline"/>
        <w:rPr>
          <w:rFonts w:ascii="Times New Roman" w:hAnsi="Times New Roman" w:eastAsia="SimSun" w:cs="Times New Roman"/>
          <w:sz w:val="28"/>
          <w:szCs w:val="28"/>
          <w:lang w:bidi="hi-IN"/>
        </w:rPr>
      </w:pPr>
      <w:r>
        <w:rPr>
          <w:rFonts w:eastAsia="SimSun" w:cs="Times New Roman" w:ascii="Times New Roman" w:hAnsi="Times New Roman"/>
          <w:sz w:val="28"/>
          <w:szCs w:val="28"/>
          <w:lang w:bidi="hi-I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3.4.1. Плановые проверки проводятся в порядке, установленном статьей 9 Федерального закона №294-ФЗ, на основании разрабатываемых и утверждаемых органом муниципального контроля ежегодных планов.</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 xml:space="preserve">3.4.2. Разработка и утверждение ежегодного плана осуществляется в соответствии с постановлением Правительства Российской Федерации </w:t>
        <w:br/>
        <w:t>от 30 июня 2010 года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3.4.3. Основанием для включения плановой проверки в ежегодный план является истечение трех лет со дня: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государственной регистрации юридического лица, индивидуального предпринимателя;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окончания проведения последней плановой проверки юридического лица, индивидуального предпринимателя;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 xml:space="preserve">начала осуществления юридическим лицом, индивидуальным предпринимателем предпринимательской деятельности в соответствии </w:t>
        <w:br/>
        <w:t>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3.4.4. Содержание административных действий, входящих в состав административной процедуры:</w:t>
      </w:r>
    </w:p>
    <w:p>
      <w:pPr>
        <w:pStyle w:val="Normal"/>
        <w:keepNext w:val="true"/>
        <w:spacing w:lineRule="auto" w:line="240" w:before="0" w:after="0"/>
        <w:ind w:firstLine="709"/>
        <w:jc w:val="both"/>
        <w:rPr>
          <w:rFonts w:ascii="Times New Roman" w:hAnsi="Times New Roman" w:eastAsia="SimSun" w:cs="Times New Roman"/>
          <w:sz w:val="28"/>
          <w:szCs w:val="28"/>
          <w:lang w:eastAsia="zh-CN"/>
        </w:rPr>
      </w:pPr>
      <w:r>
        <w:rPr>
          <w:rFonts w:eastAsia="SimSun" w:cs="Times New Roman" w:ascii="Times New Roman" w:hAnsi="Times New Roman"/>
          <w:bCs/>
          <w:sz w:val="28"/>
          <w:szCs w:val="28"/>
          <w:lang w:eastAsia="zh-CN" w:bidi="hi-IN"/>
        </w:rPr>
        <w:t xml:space="preserve">в срок до 1 июня </w:t>
      </w:r>
      <w:r>
        <w:rPr>
          <w:rFonts w:eastAsia="SimSun" w:cs="Times New Roman" w:ascii="Times New Roman" w:hAnsi="Times New Roman"/>
          <w:sz w:val="28"/>
          <w:szCs w:val="28"/>
          <w:lang w:eastAsia="zh-CN"/>
        </w:rPr>
        <w:t>года, предшествующего году проведения плановых проверок, направляют в Управление федеральной службы государственной регистрации, кадастра и картографии по Тамбовской области предложения о проведении плановых проверок с указанием целей, объема и сроков проведения предполагаемых совместных плановых проверок;</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в срок до 1 сентября года, предшествующего году проведения плановых проверок, орган муниципального контроля направляет проекты ежегодных планов в орган прокуратуры;</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в случае поступления из органа прокуратуры предложения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орган муниципального контроля рассматривает поступившие предложения и в срок до 1 ноября года, предшествующего году проведения плановых проверок, направляет в орган прокуратуры утвержденный План на бумажном носителе (с приложением копии в электронном виде) одним из  перечисленных ниже способов: с нарочным, заказным почтовым отправлением с уведомлением о вручении и в форме электронного документа, подписанного усиленной квалифицированной электронной подписью.</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bCs/>
          <w:sz w:val="28"/>
          <w:szCs w:val="28"/>
          <w:lang w:eastAsia="zh-CN" w:bidi="hi-IN"/>
        </w:rPr>
        <w:t xml:space="preserve">3.4.5. </w:t>
      </w:r>
      <w:r>
        <w:rPr>
          <w:rFonts w:eastAsia="SimSun" w:cs="Times New Roman" w:ascii="Times New Roman" w:hAnsi="Times New Roman"/>
          <w:sz w:val="28"/>
          <w:szCs w:val="28"/>
          <w:lang w:eastAsia="zh-CN" w:bidi="hi-IN"/>
        </w:rPr>
        <w:t>Результатом административной процедуры является утвержденный ежегодный план проведения плановых проверок юридических лиц и индивидуальных предпринимателей.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3.4.6. Способ фиксации результата выполнения административной процедуры: утвержденный руководителем органа муниципального контроля План размещается на официальном сайте и в ГАС «Управление» в срок                     до 31 декабря года, предшествующего году проведения плановых проверок.</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sz w:val="28"/>
          <w:szCs w:val="28"/>
          <w:lang w:eastAsia="zh-CN" w:bidi="hi-IN"/>
        </w:rPr>
        <w:t xml:space="preserve">3.4.7. </w:t>
      </w:r>
      <w:r>
        <w:rPr>
          <w:rFonts w:eastAsia="SimSun" w:cs="Times New Roman" w:ascii="Times New Roman" w:hAnsi="Times New Roman"/>
          <w:bCs/>
          <w:sz w:val="28"/>
          <w:szCs w:val="28"/>
          <w:lang w:eastAsia="zh-CN" w:bidi="hi-IN"/>
        </w:rPr>
        <w:t>Внесение изменений в План допускается в следующих случаях:</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1) исключение проверки из ежегодного плана: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в связи с невозможностью проведения плановой проверки деятельности юридического лица вследствие его ликвидации, невозможностью проведения проверки индивидуального предпринимателя вследствие прекращения физическим лицом деятельности в качестве индивидуального предпринимателя;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в связи с прекращением юридическим лицом или индивидуальным предпринимателем деятельности, эксплуатации (использования) объектов защиты, объектов использования атомной энергии, опасных производственных объектов, гидротехнических сооружений и иных производственных объектов, подлежащих проверке;</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в связи с принятием органом муниципального контроля решения об исключении соответствующей проверки из ежегодного плана в случаях, предусмотренных статьей 26</w:t>
      </w:r>
      <w:r>
        <w:rPr>
          <w:rFonts w:eastAsia="SimSun" w:cs="Times New Roman" w:ascii="Times New Roman" w:hAnsi="Times New Roman"/>
          <w:bCs/>
          <w:sz w:val="28"/>
          <w:szCs w:val="28"/>
          <w:shd w:fill="FFFFFF" w:val="clear"/>
          <w:vertAlign w:val="superscript"/>
          <w:lang w:eastAsia="zh-CN" w:bidi="hi-IN"/>
        </w:rPr>
        <w:t>1</w:t>
      </w:r>
      <w:r>
        <w:rPr>
          <w:rFonts w:eastAsia="SimSun" w:cs="Times New Roman" w:ascii="Times New Roman" w:hAnsi="Times New Roman"/>
          <w:bCs/>
          <w:sz w:val="28"/>
          <w:szCs w:val="28"/>
          <w:shd w:fill="FFFFFF" w:val="clear"/>
          <w:lang w:eastAsia="zh-CN" w:bidi="hi-IN"/>
        </w:rPr>
        <w:t xml:space="preserve"> Федерального закона №294-ФЗ;</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в связи с наступлением обстоятельств непреодолимой силы;</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в связи с запретом на проведение плановых проверок, предусмотренным частью 1 статьи 26</w:t>
      </w:r>
      <w:r>
        <w:rPr>
          <w:rFonts w:eastAsia="SimSun" w:cs="Times New Roman" w:ascii="Times New Roman" w:hAnsi="Times New Roman"/>
          <w:bCs/>
          <w:sz w:val="28"/>
          <w:szCs w:val="28"/>
          <w:shd w:fill="FFFFFF" w:val="clear"/>
          <w:vertAlign w:val="superscript"/>
          <w:lang w:eastAsia="zh-CN" w:bidi="hi-IN"/>
        </w:rPr>
        <w:t>2</w:t>
      </w:r>
      <w:r>
        <w:rPr>
          <w:rFonts w:eastAsia="SimSun" w:cs="Times New Roman" w:ascii="Times New Roman" w:hAnsi="Times New Roman"/>
          <w:bCs/>
          <w:position w:val="22"/>
          <w:sz w:val="28"/>
          <w:szCs w:val="28"/>
          <w:shd w:fill="FFFFFF" w:val="clear"/>
          <w:lang w:eastAsia="zh-CN" w:bidi="hi-IN"/>
        </w:rPr>
        <w:t xml:space="preserve"> </w:t>
      </w:r>
      <w:r>
        <w:rPr>
          <w:rFonts w:eastAsia="SimSun" w:cs="Times New Roman" w:ascii="Times New Roman" w:hAnsi="Times New Roman"/>
          <w:bCs/>
          <w:sz w:val="28"/>
          <w:szCs w:val="28"/>
          <w:shd w:fill="FFFFFF" w:val="clear"/>
          <w:lang w:eastAsia="zh-CN" w:bidi="hi-IN"/>
        </w:rPr>
        <w:t>Федерального закона №294-ФЗ;</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в связи с запретом на проведение плановых проверок, предусмотренным частью 1.1 статьи 26</w:t>
      </w:r>
      <w:r>
        <w:rPr>
          <w:rFonts w:eastAsia="SimSun" w:cs="Times New Roman" w:ascii="Times New Roman" w:hAnsi="Times New Roman"/>
          <w:bCs/>
          <w:sz w:val="28"/>
          <w:szCs w:val="28"/>
          <w:shd w:fill="FFFFFF" w:val="clear"/>
          <w:vertAlign w:val="superscript"/>
          <w:lang w:eastAsia="zh-CN" w:bidi="hi-IN"/>
        </w:rPr>
        <w:t>2</w:t>
      </w:r>
      <w:r>
        <w:rPr>
          <w:rFonts w:eastAsia="SimSun" w:cs="Times New Roman" w:ascii="Times New Roman" w:hAnsi="Times New Roman"/>
          <w:bCs/>
          <w:sz w:val="28"/>
          <w:szCs w:val="28"/>
          <w:shd w:fill="FFFFFF" w:val="clear"/>
          <w:lang w:eastAsia="zh-CN" w:bidi="hi-IN"/>
        </w:rPr>
        <w:t xml:space="preserve"> Федерального закона №294-ФЗ;</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в связи с принятием органом муниципального контроля в период с                   18 марта до 5 апреля 2020 г. на основании поручения руководителя органа муниципального контроля решения об отмене назначенной плановой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в связи с принятием органом муниципального контроля решения об исключении плановой проверки на основании постановления Правительства Российской Федерации от 03.04.2020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color w:val="000000"/>
          <w:sz w:val="28"/>
          <w:szCs w:val="28"/>
          <w:highlight w:val="cyan"/>
          <w:lang w:eastAsia="zh-CN" w:bidi="hi-IN"/>
        </w:rPr>
      </w:pPr>
      <w:r>
        <w:rPr>
          <w:rFonts w:eastAsia="SimSun" w:cs="Times New Roman" w:ascii="Times New Roman" w:hAnsi="Times New Roman"/>
          <w:bCs/>
          <w:sz w:val="28"/>
          <w:szCs w:val="28"/>
          <w:lang w:eastAsia="zh-CN" w:bidi="hi-IN"/>
        </w:rPr>
        <w:t xml:space="preserve">в связи с </w:t>
      </w:r>
      <w:r>
        <w:rPr>
          <w:rFonts w:eastAsia="SimSun" w:cs="Times New Roman" w:ascii="Times New Roman" w:hAnsi="Times New Roman"/>
          <w:color w:val="000000"/>
          <w:sz w:val="28"/>
          <w:szCs w:val="28"/>
          <w:lang w:eastAsia="zh-CN" w:bidi="hi-IN"/>
        </w:rPr>
        <w:t>признанием утратившими силу положений федерального закона, устанавливающих вид муниципального контроля, если плановая проверка не подлежит проведению в рамках иного вида муниципального контроля в соответствии с положением об указанном виде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2) изменение указанных в ежегодном плане сведений о юридическом лице или индивидуальном предпринимателе:</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в связи с изменением адреса места нахождения юридического лица или индивидуального предпринимателя или адреса фактического осуществления деятельности юридическим лицом или индивидуальным предпринимателем;</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в связи с реорганизацией юридического лица;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в связи с изменением наименования юридического лица, а также изменением фамилии, имени и отчества индивидуального предпринимателя;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3) в связи с необходимостью указания в ежегодном плане информации, предусмотренной пунктом 3 части 1 статьи 26</w:t>
      </w:r>
      <w:r>
        <w:rPr>
          <w:rFonts w:eastAsia="SimSun" w:cs="Times New Roman" w:ascii="Times New Roman" w:hAnsi="Times New Roman"/>
          <w:bCs/>
          <w:sz w:val="28"/>
          <w:szCs w:val="28"/>
          <w:vertAlign w:val="superscript"/>
          <w:lang w:eastAsia="zh-CN" w:bidi="hi-IN"/>
        </w:rPr>
        <w:t>2</w:t>
      </w:r>
      <w:r>
        <w:rPr>
          <w:rFonts w:eastAsia="SimSun" w:cs="Times New Roman" w:ascii="Times New Roman" w:hAnsi="Times New Roman"/>
          <w:bCs/>
          <w:sz w:val="28"/>
          <w:szCs w:val="28"/>
          <w:lang w:eastAsia="zh-CN" w:bidi="hi-IN"/>
        </w:rPr>
        <w:t xml:space="preserve"> Федерального закона №294-ФЗ;</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color w:val="000000"/>
          <w:sz w:val="28"/>
          <w:szCs w:val="28"/>
          <w:highlight w:val="cyan"/>
          <w:lang w:eastAsia="zh-CN" w:bidi="hi-IN"/>
        </w:rPr>
      </w:pPr>
      <w:r>
        <w:rPr>
          <w:rFonts w:eastAsia="SimSun" w:cs="Times New Roman" w:ascii="Times New Roman" w:hAnsi="Times New Roman"/>
          <w:bCs/>
          <w:sz w:val="28"/>
          <w:szCs w:val="28"/>
          <w:lang w:eastAsia="zh-CN" w:bidi="hi-IN"/>
        </w:rPr>
        <w:t>4)</w:t>
      </w:r>
      <w:r>
        <w:rPr>
          <w:rFonts w:eastAsia="SimSun" w:cs="Times New Roman" w:ascii="Times New Roman" w:hAnsi="Times New Roman"/>
          <w:color w:val="000000"/>
          <w:sz w:val="28"/>
          <w:szCs w:val="28"/>
          <w:lang w:eastAsia="zh-CN" w:bidi="hi-IN"/>
        </w:rPr>
        <w:t xml:space="preserve"> в связи с необходимостью изменения вида муниципального контроля, в рамках которого проводится плановая проверка, если это предусмотрено положением о виде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3.4.8. В случаях, выявления обстоятельств, предусмотренных подпунктом 1 пункта 3.4.7 настоящего Административного регламента, должностным лицом органа муниципального контроля оформляется служебная записка, которая направляется руководителю органа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lang w:eastAsia="zh-CN" w:bidi="hi-IN"/>
        </w:rPr>
        <w:t>Внесени</w:t>
      </w:r>
      <w:r>
        <w:rPr>
          <w:rFonts w:eastAsia="SimSun" w:cs="Times New Roman" w:ascii="Times New Roman" w:hAnsi="Times New Roman"/>
          <w:bCs/>
          <w:sz w:val="28"/>
          <w:szCs w:val="28"/>
          <w:shd w:fill="FFFFFF" w:val="clear"/>
          <w:lang w:eastAsia="zh-CN" w:bidi="hi-IN"/>
        </w:rPr>
        <w:t>е изменений План осуществляется на основании решения органа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Сведения о внесенных в План изменениях направляются органом муниципального контроля в течение 3 рабочих дней со дня их внесения в орган прокуратуры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в течение 5 рабочих дней со дня внесения изменений.</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SimSun" w:cs="Times New Roman"/>
          <w:bCs/>
          <w:sz w:val="28"/>
          <w:szCs w:val="28"/>
          <w:highlight w:val="yellow"/>
          <w:lang w:bidi="hi-IN"/>
        </w:rPr>
      </w:pPr>
      <w:r>
        <w:rPr>
          <w:rFonts w:eastAsia="SimSun" w:cs="Times New Roman" w:ascii="Times New Roman" w:hAnsi="Times New Roman"/>
          <w:bCs/>
          <w:sz w:val="28"/>
          <w:szCs w:val="28"/>
          <w:shd w:fill="FFFFFF" w:val="clear"/>
          <w:lang w:bidi="hi-IN"/>
        </w:rPr>
        <w:t>3.4.9. Уполномоченным должностным лицом, ответственным за выполнение административной процедуры</w:t>
      </w:r>
      <w:r>
        <w:rPr>
          <w:rFonts w:eastAsia="SimSun" w:cs="Times New Roman" w:ascii="Times New Roman" w:hAnsi="Times New Roman"/>
          <w:bCs/>
          <w:sz w:val="28"/>
          <w:szCs w:val="28"/>
          <w:lang w:bidi="hi-IN"/>
        </w:rPr>
        <w:t>, является менеджер 2 категории комитета по управлению муниципальным имуществом администрации города Кирсанова Тамбовской области.</w:t>
      </w:r>
    </w:p>
    <w:p>
      <w:pPr>
        <w:pStyle w:val="Normal"/>
        <w:keepNext w:val="true"/>
        <w:widowControl w:val="false"/>
        <w:suppressAutoHyphens w:val="true"/>
        <w:spacing w:lineRule="auto" w:line="240" w:before="0" w:after="0"/>
        <w:jc w:val="center"/>
        <w:textAlignment w:val="baseline"/>
        <w:rPr>
          <w:rFonts w:ascii="Times New Roman" w:hAnsi="Times New Roman" w:eastAsia="SimSun" w:cs="Times New Roman"/>
          <w:sz w:val="28"/>
          <w:szCs w:val="28"/>
          <w:highlight w:val="white"/>
          <w:lang w:bidi="hi-IN"/>
        </w:rPr>
      </w:pPr>
      <w:r>
        <w:rPr>
          <w:rFonts w:eastAsia="SimSun" w:cs="Times New Roman" w:ascii="Times New Roman" w:hAnsi="Times New Roman"/>
          <w:sz w:val="28"/>
          <w:szCs w:val="28"/>
          <w:shd w:fill="FFFFFF" w:val="clear"/>
          <w:lang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Times New Roman"/>
          <w:sz w:val="28"/>
          <w:szCs w:val="28"/>
          <w:highlight w:val="white"/>
          <w:lang w:bidi="hi-IN"/>
        </w:rPr>
      </w:pPr>
      <w:r>
        <w:rPr>
          <w:rFonts w:eastAsia="SimSun" w:cs="Times New Roman" w:ascii="Times New Roman" w:hAnsi="Times New Roman"/>
          <w:sz w:val="28"/>
          <w:szCs w:val="28"/>
          <w:shd w:fill="FFFFFF" w:val="clear"/>
          <w:lang w:bidi="hi-IN"/>
        </w:rPr>
        <w:t>3.5. Организация проверки (плановой, внеплановой)</w:t>
      </w:r>
    </w:p>
    <w:p>
      <w:pPr>
        <w:pStyle w:val="Normal"/>
        <w:keepNext w:val="true"/>
        <w:widowControl w:val="false"/>
        <w:suppressAutoHyphens w:val="true"/>
        <w:spacing w:lineRule="auto" w:line="240" w:before="0" w:after="0"/>
        <w:textAlignment w:val="baseline"/>
        <w:rPr>
          <w:rFonts w:ascii="Times New Roman" w:hAnsi="Times New Roman" w:eastAsia="SimSun" w:cs="Times New Roman"/>
          <w:sz w:val="28"/>
          <w:szCs w:val="28"/>
          <w:highlight w:val="white"/>
          <w:lang w:bidi="hi-IN"/>
        </w:rPr>
      </w:pPr>
      <w:r>
        <w:rPr>
          <w:rFonts w:eastAsia="SimSun" w:cs="Times New Roman" w:ascii="Times New Roman" w:hAnsi="Times New Roman"/>
          <w:sz w:val="28"/>
          <w:szCs w:val="28"/>
          <w:shd w:fill="FFFFFF" w:val="clear"/>
          <w:lang w:bidi="hi-I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bCs/>
          <w:sz w:val="28"/>
          <w:szCs w:val="28"/>
          <w:highlight w:val="yellow"/>
          <w:lang w:eastAsia="zh-CN"/>
        </w:rPr>
      </w:pPr>
      <w:r>
        <w:rPr>
          <w:rFonts w:eastAsia="Times New Roman" w:cs="Times New Roman" w:ascii="Times New Roman" w:hAnsi="Times New Roman"/>
          <w:bCs/>
          <w:sz w:val="28"/>
          <w:szCs w:val="28"/>
          <w:lang w:eastAsia="zh-CN"/>
        </w:rPr>
        <w:t>3.5.1. Основанием для начала административной процедуры по организации  плановой проверки является включение такой проверки в План.</w:t>
      </w:r>
      <w:r>
        <w:rPr>
          <w:rFonts w:eastAsia="Times New Roman" w:cs="Times New Roman" w:ascii="Times New Roman" w:hAnsi="Times New Roman"/>
          <w:bCs/>
          <w:sz w:val="28"/>
          <w:szCs w:val="28"/>
          <w:shd w:fill="FFFF00" w:val="clear"/>
          <w:lang w:eastAsia="zh-CN"/>
        </w:rPr>
        <w:t xml:space="preserve"> </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bCs/>
          <w:sz w:val="28"/>
          <w:szCs w:val="28"/>
          <w:highlight w:val="yellow"/>
          <w:lang w:eastAsia="zh-CN"/>
        </w:rPr>
      </w:pPr>
      <w:r>
        <w:rPr>
          <w:rFonts w:eastAsia="Times New Roman" w:cs="Times New Roman" w:ascii="Times New Roman" w:hAnsi="Times New Roman"/>
          <w:sz w:val="28"/>
          <w:szCs w:val="28"/>
          <w:lang w:eastAsia="zh-CN"/>
        </w:rPr>
        <w:t xml:space="preserve">Основанием </w:t>
      </w:r>
      <w:r>
        <w:rPr>
          <w:rFonts w:eastAsia="Times New Roman" w:cs="Times New Roman" w:ascii="Times New Roman" w:hAnsi="Times New Roman"/>
          <w:bCs/>
          <w:sz w:val="28"/>
          <w:szCs w:val="28"/>
          <w:lang w:eastAsia="zh-CN"/>
        </w:rPr>
        <w:t>для начала административной процедуры по организации внеплановой проверки является: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sz w:val="28"/>
          <w:szCs w:val="28"/>
          <w:lang w:eastAsia="zh-CN" w:bidi="hi-IN"/>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yellow"/>
          <w:lang w:eastAsia="zh-CN" w:bidi="hi-IN"/>
        </w:rPr>
      </w:pPr>
      <w:r>
        <w:rPr>
          <w:rFonts w:eastAsia="SimSun" w:cs="Times New Roman" w:ascii="Times New Roman" w:hAnsi="Times New Roman"/>
          <w:sz w:val="28"/>
          <w:szCs w:val="28"/>
          <w:lang w:eastAsia="zh-CN" w:bidi="hi-IN"/>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pPr>
        <w:pStyle w:val="Normal"/>
        <w:keepNext w:val="true"/>
        <w:widowControl w:val="false"/>
        <w:suppressAutoHyphens w:val="true"/>
        <w:spacing w:lineRule="auto" w:line="240" w:before="0" w:after="0"/>
        <w:ind w:firstLine="540"/>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3)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3.5.2.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подпункте 2 пункта 3.5.1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2 пункта 3.5.2 настоящего административного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3.5.3. Административные действия, осуществляемые при организации проверки (плановой, внеплановой):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подготовка проекта распоряжения руководителя органа муниципального контроля о проведении проверки в соответствии с Федеральным законом       №294-ФЗ и типовой формой, утвержденной приказом Минэкономразвития России №141 (приложение №1 к настоящему административному регламенту);</w:t>
      </w:r>
    </w:p>
    <w:p>
      <w:pPr>
        <w:pStyle w:val="Normal"/>
        <w:keepNext w:val="true"/>
        <w:widowControl w:val="false"/>
        <w:suppressAutoHyphens w:val="true"/>
        <w:spacing w:lineRule="auto" w:line="240" w:before="0" w:after="0"/>
        <w:ind w:firstLine="709"/>
        <w:jc w:val="both"/>
        <w:textAlignment w:val="baseline"/>
        <w:rPr/>
      </w:pPr>
      <w:r>
        <w:rPr>
          <w:rFonts w:eastAsia="SimSun" w:cs="Times New Roman" w:ascii="Times New Roman" w:hAnsi="Times New Roman"/>
          <w:sz w:val="28"/>
          <w:szCs w:val="28"/>
          <w:lang w:eastAsia="zh-CN" w:bidi="hi-IN"/>
        </w:rPr>
        <w:t>согласование проведения внеплановой выездной проверки  с  органом прокуратуры по месту осуществления деятельности юридического лица, индивидуального предпринимателя, в случае её проведения по основаниям, предусмотренным  подпунктом 2 пункта 3.5.1 настоящего административного регламента,  для чего</w:t>
      </w:r>
      <w:r>
        <w:rPr>
          <w:rFonts w:eastAsia="SimSun" w:cs="Times New Roman" w:ascii="Times New Roman" w:hAnsi="Times New Roman"/>
          <w:sz w:val="28"/>
          <w:szCs w:val="28"/>
          <w:shd w:fill="FFFFFF" w:val="clear"/>
          <w:lang w:eastAsia="zh-CN" w:bidi="hi-IN"/>
        </w:rPr>
        <w:t xml:space="preserve"> в день подписания распоряжения руководителя органа муниципального контроля о проведении внеплановой выездной проверки юридического лица, индивидуального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(приложение №2 к настоящему административному регламенту).             К этому заявлению прилагаются копия</w:t>
      </w:r>
      <w:r>
        <w:rPr>
          <w:rFonts w:eastAsia="SimSun" w:cs="Times New Roman" w:ascii="Times New Roman" w:hAnsi="Times New Roman"/>
          <w:i/>
          <w:sz w:val="28"/>
          <w:szCs w:val="28"/>
          <w:shd w:fill="FFFFFF" w:val="clear"/>
          <w:lang w:eastAsia="zh-CN" w:bidi="hi-IN"/>
        </w:rPr>
        <w:t xml:space="preserve"> </w:t>
      </w:r>
      <w:r>
        <w:rPr>
          <w:rFonts w:eastAsia="SimSun" w:cs="Times New Roman" w:ascii="Times New Roman" w:hAnsi="Times New Roman"/>
          <w:sz w:val="28"/>
          <w:szCs w:val="28"/>
          <w:shd w:fill="FFFFFF" w:val="clear"/>
          <w:lang w:eastAsia="zh-CN" w:bidi="hi-IN"/>
        </w:rPr>
        <w:t xml:space="preserve">распоряжения руководителя органа муниципального контроля о проведении о проведении внеплановой выездной проверки и документы, которые содержат сведения, послужившие основанием ее проведения. В случаях, предусмотренных частью 12 статьи 10 Федерального закона №294-ФЗ, орган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3" w:tgtFrame="_top">
        <w:r>
          <w:rPr>
            <w:rStyle w:val="ListLabel2"/>
            <w:rFonts w:eastAsia="SimSun" w:cs="Times New Roman" w:ascii="Times New Roman" w:hAnsi="Times New Roman"/>
            <w:color w:val="000000"/>
            <w:sz w:val="28"/>
            <w:szCs w:val="28"/>
            <w:u w:val="single"/>
            <w:shd w:fill="FFFFFF" w:val="clear"/>
            <w:lang w:eastAsia="zh-CN" w:bidi="hi-IN"/>
          </w:rPr>
          <w:t>частями 6</w:t>
        </w:r>
      </w:hyperlink>
      <w:r>
        <w:rPr>
          <w:rFonts w:eastAsia="SimSun" w:cs="Times New Roman" w:ascii="Times New Roman" w:hAnsi="Times New Roman"/>
          <w:sz w:val="28"/>
          <w:szCs w:val="28"/>
          <w:shd w:fill="FFFFFF" w:val="clear"/>
          <w:lang w:eastAsia="zh-CN" w:bidi="hi-IN"/>
        </w:rPr>
        <w:t xml:space="preserve"> и </w:t>
      </w:r>
      <w:hyperlink r:id="rId4" w:tgtFrame="_top">
        <w:r>
          <w:rPr>
            <w:rStyle w:val="ListLabel2"/>
            <w:rFonts w:eastAsia="SimSun" w:cs="Times New Roman" w:ascii="Times New Roman" w:hAnsi="Times New Roman"/>
            <w:color w:val="000000"/>
            <w:sz w:val="28"/>
            <w:szCs w:val="28"/>
            <w:u w:val="single"/>
            <w:shd w:fill="FFFFFF" w:val="clear"/>
            <w:lang w:eastAsia="zh-CN" w:bidi="hi-IN"/>
          </w:rPr>
          <w:t>7</w:t>
        </w:r>
      </w:hyperlink>
      <w:r>
        <w:rPr>
          <w:rFonts w:eastAsia="SimSun" w:cs="Times New Roman" w:ascii="Times New Roman" w:hAnsi="Times New Roman"/>
          <w:sz w:val="28"/>
          <w:szCs w:val="28"/>
          <w:shd w:fill="FFFFFF" w:val="clear"/>
          <w:lang w:eastAsia="zh-CN" w:bidi="hi-IN"/>
        </w:rPr>
        <w:t xml:space="preserve"> статьи 10 Федерального закона №294-ФЗ, в органы прокуратуры в течение двадцати четырех часов;</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 xml:space="preserve">уведомление юридического лица, индивидуального предпринимателя не позднее чем </w:t>
      </w:r>
      <w:r>
        <w:rPr>
          <w:rFonts w:eastAsia="SimSun" w:cs="Times New Roman" w:ascii="Times New Roman" w:hAnsi="Times New Roman"/>
          <w:sz w:val="28"/>
          <w:szCs w:val="28"/>
          <w:shd w:fill="FFFFFF" w:val="clear"/>
          <w:lang w:bidi="hi-IN"/>
        </w:rPr>
        <w:t>за 3 рабочих дня</w:t>
      </w:r>
      <w:r>
        <w:rPr>
          <w:rFonts w:eastAsia="SimSun" w:cs="Times New Roman" w:ascii="Times New Roman" w:hAnsi="Times New Roman"/>
          <w:sz w:val="28"/>
          <w:szCs w:val="28"/>
          <w:shd w:fill="FFFFFF" w:val="clear"/>
          <w:lang w:eastAsia="zh-CN" w:bidi="hi-IN"/>
        </w:rPr>
        <w:t xml:space="preserve"> до начала проведения плановой проверки посредством направления копии</w:t>
      </w:r>
      <w:r>
        <w:rPr>
          <w:rFonts w:eastAsia="SimSun" w:cs="Times New Roman" w:ascii="Times New Roman" w:hAnsi="Times New Roman"/>
          <w:i/>
          <w:sz w:val="28"/>
          <w:szCs w:val="28"/>
          <w:shd w:fill="FFFFFF" w:val="clear"/>
          <w:lang w:eastAsia="zh-CN" w:bidi="hi-IN"/>
        </w:rPr>
        <w:t xml:space="preserve"> </w:t>
      </w:r>
      <w:r>
        <w:rPr>
          <w:rFonts w:eastAsia="SimSun" w:cs="Times New Roman" w:ascii="Times New Roman" w:hAnsi="Times New Roman"/>
          <w:sz w:val="28"/>
          <w:szCs w:val="28"/>
          <w:shd w:fill="FFFFFF" w:val="clear"/>
          <w:lang w:eastAsia="zh-CN" w:bidi="hi-IN"/>
        </w:rPr>
        <w:t xml:space="preserve">распоряжения руководителя органа муниципального контроля о начале проведения плановой проверки заказным почтовым отправлением с уведомлением о вручении </w:t>
      </w:r>
      <w:r>
        <w:rPr>
          <w:rFonts w:eastAsia="SimSun" w:cs="Times New Roman" w:ascii="Times New Roman" w:hAnsi="Times New Roman"/>
          <w:iCs/>
          <w:sz w:val="28"/>
          <w:szCs w:val="28"/>
          <w:shd w:fill="FFFFFF" w:val="clear"/>
          <w:lang w:bidi="hi-IN"/>
        </w:rPr>
        <w:t>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r>
        <w:rPr>
          <w:rFonts w:eastAsia="SimSun" w:cs="Times New Roman" w:ascii="Times New Roman" w:hAnsi="Times New Roman"/>
          <w:sz w:val="28"/>
          <w:szCs w:val="28"/>
          <w:shd w:fill="FFFFFF" w:val="clear"/>
          <w:lang w:eastAsia="zh-CN" w:bidi="hi-IN"/>
        </w:rPr>
        <w:t>;</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уведомление юридического лица, индивидуального предпринимателя о проведении внеплановой выездной проверки, за исключением внеплановой выездной проверки, основания проведения которой указаны в подпункте 2 пункта 3.5.1 настоящего административного регламента,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3.5.4. Результатом исполнения административной процедуры является издание распоряжения руководителя органа муниципального контроля о проведении проверки и уведомление юридического лица, индивидуального предпринимателя о её проведении (в установленных случаях).</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i/>
          <w:i/>
          <w:sz w:val="28"/>
          <w:szCs w:val="28"/>
          <w:highlight w:val="yellow"/>
          <w:lang w:eastAsia="zh-CN" w:bidi="hi-IN"/>
        </w:rPr>
      </w:pPr>
      <w:r>
        <w:rPr>
          <w:rFonts w:eastAsia="SimSun" w:cs="Times New Roman" w:ascii="Times New Roman" w:hAnsi="Times New Roman"/>
          <w:sz w:val="28"/>
          <w:szCs w:val="28"/>
          <w:shd w:fill="FFFFFF" w:val="clear"/>
          <w:lang w:eastAsia="zh-CN" w:bidi="hi-IN"/>
        </w:rPr>
        <w:t xml:space="preserve">3.5.5. Способом фиксации результата выполнения административной процедуры является регистрация распоряжения руководителя органа муниципального контроля о проведении проверки в </w:t>
      </w:r>
      <w:r>
        <w:rPr>
          <w:rFonts w:eastAsia="SimSun" w:cs="Times New Roman" w:ascii="Times New Roman" w:hAnsi="Times New Roman"/>
          <w:iCs/>
          <w:sz w:val="28"/>
          <w:szCs w:val="28"/>
          <w:shd w:fill="FFFFFF" w:val="clear"/>
          <w:lang w:eastAsia="zh-CN" w:bidi="hi-IN"/>
        </w:rPr>
        <w:t>Перечне распоряжений администрации города.</w:t>
      </w:r>
      <w:r>
        <w:rPr>
          <w:rFonts w:eastAsia="SimSun" w:cs="Times New Roman" w:ascii="Times New Roman" w:hAnsi="Times New Roman"/>
          <w:i/>
          <w:sz w:val="28"/>
          <w:szCs w:val="28"/>
          <w:shd w:fill="FFFF00" w:val="clear"/>
          <w:lang w:eastAsia="zh-CN" w:bidi="hi-IN"/>
        </w:rPr>
        <w:t xml:space="preserve"> </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color w:val="000000"/>
          <w:sz w:val="28"/>
          <w:szCs w:val="28"/>
          <w:highlight w:val="yellow"/>
          <w:lang w:eastAsia="zh-CN"/>
        </w:rPr>
      </w:pPr>
      <w:r>
        <w:rPr>
          <w:rFonts w:eastAsia="Times New Roman" w:cs="Times New Roman" w:ascii="Times New Roman" w:hAnsi="Times New Roman"/>
          <w:bCs/>
          <w:sz w:val="28"/>
          <w:szCs w:val="28"/>
          <w:shd w:fill="FFFFFF" w:val="clear"/>
        </w:rPr>
        <w:t xml:space="preserve">3.5.6. Уполномоченным должностным лицом, ответственным за выполнение административной процедуры, является </w:t>
      </w:r>
      <w:r>
        <w:rPr>
          <w:rFonts w:eastAsia="Times New Roman" w:cs="Times New Roman" w:ascii="Times New Roman" w:hAnsi="Times New Roman"/>
          <w:bCs/>
          <w:color w:val="000000"/>
          <w:sz w:val="28"/>
          <w:szCs w:val="28"/>
          <w:lang w:eastAsia="zh-CN"/>
        </w:rPr>
        <w:t>менеджер 2 категории комитета по управлению муниципальным имуществом администрации города Кирсанова Тамбовской области.</w:t>
      </w:r>
    </w:p>
    <w:p>
      <w:pPr>
        <w:pStyle w:val="Normal"/>
        <w:keepNext w:val="true"/>
        <w:widowControl w:val="false"/>
        <w:tabs>
          <w:tab w:val="clear" w:pos="708"/>
          <w:tab w:val="left" w:pos="1701" w:leader="none"/>
        </w:tabs>
        <w:suppressAutoHyphens w:val="true"/>
        <w:spacing w:lineRule="auto" w:line="240" w:before="0" w:after="0"/>
        <w:ind w:firstLine="709"/>
        <w:jc w:val="both"/>
        <w:textAlignment w:val="baseline"/>
        <w:rPr>
          <w:rFonts w:ascii="Times New Roman" w:hAnsi="Times New Roman" w:eastAsia="SimSun" w:cs="Times New Roman"/>
          <w:b/>
          <w:b/>
          <w:sz w:val="28"/>
          <w:szCs w:val="28"/>
          <w:highlight w:val="white"/>
          <w:lang w:bidi="hi-IN"/>
        </w:rPr>
      </w:pPr>
      <w:r>
        <w:rPr>
          <w:rFonts w:eastAsia="SimSun" w:cs="Times New Roman" w:ascii="Times New Roman" w:hAnsi="Times New Roman"/>
          <w:b/>
          <w:sz w:val="28"/>
          <w:szCs w:val="28"/>
          <w:shd w:fill="FFFFFF" w:val="clear"/>
          <w:lang w:bidi="hi-IN"/>
        </w:rPr>
        <w:t xml:space="preserve"> </w:t>
      </w:r>
    </w:p>
    <w:p>
      <w:pPr>
        <w:pStyle w:val="Normal"/>
        <w:keepNext w:val="true"/>
        <w:widowControl w:val="false"/>
        <w:suppressAutoHyphens w:val="true"/>
        <w:spacing w:lineRule="auto" w:line="240" w:before="0" w:after="0"/>
        <w:jc w:val="center"/>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3.6. Проведение проверки (документарной, выездной)</w:t>
      </w:r>
    </w:p>
    <w:p>
      <w:pPr>
        <w:pStyle w:val="Normal"/>
        <w:keepNext w:val="true"/>
        <w:widowControl w:val="false"/>
        <w:suppressAutoHyphens w:val="true"/>
        <w:spacing w:lineRule="auto" w:line="240" w:before="0" w:after="0"/>
        <w:jc w:val="center"/>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 xml:space="preserve">3.6.1. Основанием для начала административной процедуры является распоряжения </w:t>
      </w:r>
      <w:r>
        <w:rPr>
          <w:rFonts w:eastAsia="SimSun" w:cs="Times New Roman" w:ascii="Times New Roman" w:hAnsi="Times New Roman"/>
          <w:sz w:val="28"/>
          <w:szCs w:val="28"/>
          <w:shd w:fill="FFFFFF" w:val="clear"/>
          <w:lang w:eastAsia="zh-CN" w:bidi="hi-IN"/>
        </w:rPr>
        <w:t>руководителя органа муниципального контроля</w:t>
      </w:r>
      <w:r>
        <w:rPr>
          <w:rFonts w:eastAsia="SimSun" w:cs="Times New Roman" w:ascii="Times New Roman" w:hAnsi="Times New Roman"/>
          <w:i/>
          <w:sz w:val="28"/>
          <w:szCs w:val="28"/>
          <w:shd w:fill="FFFFFF" w:val="clear"/>
          <w:lang w:eastAsia="zh-CN" w:bidi="hi-IN"/>
        </w:rPr>
        <w:t xml:space="preserve"> </w:t>
      </w:r>
      <w:r>
        <w:rPr>
          <w:rFonts w:eastAsia="SimSun" w:cs="Times New Roman" w:ascii="Times New Roman" w:hAnsi="Times New Roman"/>
          <w:bCs/>
          <w:sz w:val="28"/>
          <w:szCs w:val="28"/>
          <w:shd w:fill="FFFFFF" w:val="clear"/>
          <w:lang w:eastAsia="zh-CN" w:bidi="hi-IN"/>
        </w:rPr>
        <w:t>о проведении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3.6.2. В распоряжении</w:t>
      </w:r>
      <w:r>
        <w:rPr>
          <w:rFonts w:eastAsia="SimSun" w:cs="Times New Roman" w:ascii="Times New Roman" w:hAnsi="Times New Roman"/>
          <w:i/>
          <w:iCs/>
          <w:sz w:val="28"/>
          <w:szCs w:val="28"/>
          <w:shd w:fill="FFFFFF" w:val="clear"/>
          <w:lang w:eastAsia="zh-CN" w:bidi="hi-IN"/>
        </w:rPr>
        <w:t xml:space="preserve"> </w:t>
      </w:r>
      <w:r>
        <w:rPr>
          <w:rFonts w:eastAsia="SimSun" w:cs="Times New Roman" w:ascii="Times New Roman" w:hAnsi="Times New Roman"/>
          <w:sz w:val="28"/>
          <w:szCs w:val="28"/>
          <w:shd w:fill="FFFFFF" w:val="clear"/>
          <w:lang w:eastAsia="zh-CN" w:bidi="hi-IN"/>
        </w:rPr>
        <w:t>органа муниципального контроля указываются:</w:t>
      </w:r>
    </w:p>
    <w:p>
      <w:pPr>
        <w:pStyle w:val="Normal"/>
        <w:keepNext w:val="true"/>
        <w:widowControl w:val="false"/>
        <w:suppressAutoHyphens w:val="true"/>
        <w:spacing w:lineRule="auto" w:line="240" w:before="0" w:after="0"/>
        <w:ind w:firstLine="624"/>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1) наименование уполномоченного органа, а также вид муниципального контроля;</w:t>
      </w:r>
    </w:p>
    <w:p>
      <w:pPr>
        <w:pStyle w:val="Normal"/>
        <w:keepNext w:val="true"/>
        <w:widowControl w:val="false"/>
        <w:suppressAutoHyphens w:val="true"/>
        <w:spacing w:lineRule="auto" w:line="240" w:before="0" w:after="0"/>
        <w:ind w:firstLine="624"/>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pPr>
        <w:pStyle w:val="Normal"/>
        <w:keepNext w:val="true"/>
        <w:widowControl w:val="false"/>
        <w:suppressAutoHyphens w:val="true"/>
        <w:spacing w:lineRule="auto" w:line="240" w:before="0" w:after="0"/>
        <w:ind w:firstLine="624"/>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 место фактического осуществления деятельности индивидуального предпринимателя;</w:t>
      </w:r>
    </w:p>
    <w:p>
      <w:pPr>
        <w:pStyle w:val="Normal"/>
        <w:keepNext w:val="true"/>
        <w:widowControl w:val="false"/>
        <w:suppressAutoHyphens w:val="true"/>
        <w:spacing w:lineRule="auto" w:line="240" w:before="0" w:after="0"/>
        <w:ind w:firstLine="624"/>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4) цели, задачи, предмет проверки и срок ее проведения;</w:t>
      </w:r>
    </w:p>
    <w:p>
      <w:pPr>
        <w:pStyle w:val="Normal"/>
        <w:keepNext w:val="true"/>
        <w:widowControl w:val="false"/>
        <w:suppressAutoHyphens w:val="true"/>
        <w:spacing w:lineRule="auto" w:line="240" w:before="0" w:after="0"/>
        <w:ind w:firstLine="624"/>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5) правовые основания проведения проверки;</w:t>
      </w:r>
    </w:p>
    <w:p>
      <w:pPr>
        <w:pStyle w:val="Normal"/>
        <w:keepNext w:val="true"/>
        <w:widowControl w:val="false"/>
        <w:suppressAutoHyphens w:val="true"/>
        <w:spacing w:lineRule="auto" w:line="240" w:before="0" w:after="0"/>
        <w:ind w:firstLine="624"/>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6) подлежащие проверке обязательных требований,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pPr>
        <w:pStyle w:val="Normal"/>
        <w:keepNext w:val="true"/>
        <w:widowControl w:val="false"/>
        <w:suppressAutoHyphens w:val="true"/>
        <w:spacing w:lineRule="auto" w:line="240" w:before="0" w:after="0"/>
        <w:ind w:firstLine="624"/>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7) сроки проведения и перечень мероприятий по контролю, необходимых для достижения целей и задач проведения проверки;</w:t>
      </w:r>
    </w:p>
    <w:p>
      <w:pPr>
        <w:pStyle w:val="Normal"/>
        <w:keepNext w:val="true"/>
        <w:widowControl w:val="false"/>
        <w:suppressAutoHyphens w:val="true"/>
        <w:spacing w:lineRule="auto" w:line="240" w:before="0" w:after="0"/>
        <w:ind w:firstLine="624"/>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8) перечень административных регламентов по осуществлению муниципального контроля;</w:t>
      </w:r>
    </w:p>
    <w:p>
      <w:pPr>
        <w:pStyle w:val="Normal"/>
        <w:keepNext w:val="true"/>
        <w:widowControl w:val="false"/>
        <w:suppressAutoHyphens w:val="true"/>
        <w:spacing w:lineRule="auto" w:line="240" w:before="0" w:after="0"/>
        <w:ind w:firstLine="624"/>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9) перечень документов, представление которых юридическим лицом необходимо для достижения целей и задач проведения проверки;</w:t>
      </w:r>
    </w:p>
    <w:p>
      <w:pPr>
        <w:pStyle w:val="Normal"/>
        <w:keepNext w:val="true"/>
        <w:widowControl w:val="false"/>
        <w:suppressAutoHyphens w:val="true"/>
        <w:spacing w:lineRule="auto" w:line="240" w:before="0" w:after="0"/>
        <w:ind w:firstLine="624"/>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10) даты начала и окончания проведения проверки;</w:t>
      </w:r>
    </w:p>
    <w:p>
      <w:pPr>
        <w:pStyle w:val="Normal"/>
        <w:keepNext w:val="true"/>
        <w:widowControl w:val="false"/>
        <w:suppressAutoHyphens w:val="true"/>
        <w:spacing w:lineRule="auto" w:line="240" w:before="0" w:after="0"/>
        <w:ind w:firstLine="624"/>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11) иные сведения если это предусмотрено типовой формой распоряжения, утвержденной Приказом Минэкономразвития России от 30.09.2016 №620.</w:t>
      </w:r>
    </w:p>
    <w:p>
      <w:pPr>
        <w:pStyle w:val="Normal"/>
        <w:keepNext w:val="true"/>
        <w:widowControl w:val="false"/>
        <w:suppressAutoHyphens w:val="true"/>
        <w:spacing w:lineRule="auto" w:line="240" w:before="0" w:after="0"/>
        <w:ind w:firstLine="567"/>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3.6.3. Проверка может проводиться только должностным лицом или должностными лицами, которые указаны в распоряжении органа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 xml:space="preserve">3.6.4. Плановая (внеплановая) проверка проводится в форме документарной проверки и (или) выездной проверки в порядке, установленном соответственно </w:t>
      </w:r>
      <w:r>
        <w:rPr>
          <w:rFonts w:eastAsia="SimSun" w:cs="Times New Roman" w:ascii="Times New Roman" w:hAnsi="Times New Roman"/>
          <w:sz w:val="28"/>
          <w:szCs w:val="28"/>
          <w:shd w:fill="FFFFFF" w:val="clear"/>
          <w:lang w:eastAsia="zh-CN" w:bidi="hi-IN"/>
        </w:rPr>
        <w:t>статьями 11</w:t>
      </w:r>
      <w:r>
        <w:rPr>
          <w:rFonts w:eastAsia="SimSun" w:cs="Times New Roman" w:ascii="Times New Roman" w:hAnsi="Times New Roman"/>
          <w:bCs/>
          <w:sz w:val="28"/>
          <w:szCs w:val="28"/>
          <w:shd w:fill="FFFFFF" w:val="clear"/>
          <w:lang w:eastAsia="zh-CN" w:bidi="hi-IN"/>
        </w:rPr>
        <w:t xml:space="preserve"> и </w:t>
      </w:r>
      <w:r>
        <w:rPr>
          <w:rFonts w:eastAsia="SimSun" w:cs="Times New Roman" w:ascii="Times New Roman" w:hAnsi="Times New Roman"/>
          <w:sz w:val="28"/>
          <w:szCs w:val="28"/>
          <w:shd w:fill="FFFFFF" w:val="clear"/>
          <w:lang w:eastAsia="zh-CN" w:bidi="hi-IN"/>
        </w:rPr>
        <w:t>12</w:t>
      </w:r>
      <w:r>
        <w:rPr>
          <w:rFonts w:eastAsia="SimSun" w:cs="Times New Roman" w:ascii="Times New Roman" w:hAnsi="Times New Roman"/>
          <w:bCs/>
          <w:sz w:val="28"/>
          <w:szCs w:val="28"/>
          <w:shd w:fill="FFFFFF" w:val="clear"/>
          <w:lang w:eastAsia="zh-CN" w:bidi="hi-IN"/>
        </w:rPr>
        <w:t xml:space="preserve"> Федерального закона </w:t>
      </w:r>
      <w:r>
        <w:rPr>
          <w:rFonts w:eastAsia="SimSun" w:cs="Times New Roman" w:ascii="Times New Roman" w:hAnsi="Times New Roman"/>
          <w:sz w:val="28"/>
          <w:szCs w:val="28"/>
          <w:shd w:fill="FFFFFF" w:val="clear"/>
          <w:lang w:eastAsia="zh-CN" w:bidi="hi-IN"/>
        </w:rPr>
        <w:t>№294-ФЗ</w:t>
      </w:r>
      <w:r>
        <w:rPr>
          <w:rFonts w:eastAsia="SimSun" w:cs="Times New Roman" w:ascii="Times New Roman" w:hAnsi="Times New Roman"/>
          <w:bCs/>
          <w:sz w:val="28"/>
          <w:szCs w:val="28"/>
          <w:shd w:fill="FFFFFF" w:val="clear"/>
          <w:lang w:eastAsia="zh-CN" w:bidi="hi-IN"/>
        </w:rPr>
        <w:t>.</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cyan"/>
          <w:lang w:eastAsia="zh-CN" w:bidi="hi-IN"/>
        </w:rPr>
      </w:pPr>
      <w:r>
        <w:rPr>
          <w:rFonts w:eastAsia="SimSun" w:cs="Times New Roman" w:ascii="Times New Roman" w:hAnsi="Times New Roman"/>
          <w:bCs/>
          <w:sz w:val="28"/>
          <w:szCs w:val="28"/>
          <w:shd w:fill="FFFFFF" w:val="clear"/>
          <w:lang w:eastAsia="zh-CN" w:bidi="hi-IN"/>
        </w:rPr>
        <w:t xml:space="preserve">  </w:t>
      </w:r>
      <w:r>
        <w:rPr>
          <w:rFonts w:eastAsia="SimSun" w:cs="Times New Roman" w:ascii="Times New Roman" w:hAnsi="Times New Roman"/>
          <w:bCs/>
          <w:sz w:val="28"/>
          <w:szCs w:val="28"/>
          <w:lang w:eastAsia="zh-CN" w:bidi="hi-IN"/>
        </w:rPr>
        <w:t>В 2021 году проверки могут проводиться с использованием средств дистанционного взаимодействия, в том числе аудио- или видеосвязи.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3.6.5.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SimSun" w:cs="Times New Roman"/>
          <w:bCs/>
          <w:sz w:val="28"/>
          <w:szCs w:val="28"/>
          <w:highlight w:val="yellow"/>
          <w:lang w:bidi="hi-IN"/>
        </w:rPr>
      </w:pPr>
      <w:r>
        <w:rPr>
          <w:rFonts w:eastAsia="SimSun" w:cs="Times New Roman" w:ascii="Times New Roman" w:hAnsi="Times New Roman"/>
          <w:bCs/>
          <w:color w:val="000000"/>
          <w:sz w:val="28"/>
          <w:szCs w:val="28"/>
          <w:shd w:fill="FFFFFF" w:val="clear"/>
          <w:lang w:eastAsia="zh-CN" w:bidi="hi-IN"/>
        </w:rPr>
        <w:t xml:space="preserve">Формирование и направление межведомственных запросов в органы (организации), участвующие в проведении муниципального контроля, осуществляет </w:t>
      </w:r>
      <w:r>
        <w:rPr>
          <w:rFonts w:eastAsia="SimSun" w:cs="Times New Roman" w:ascii="Times New Roman" w:hAnsi="Times New Roman"/>
          <w:bCs/>
          <w:sz w:val="28"/>
          <w:szCs w:val="28"/>
          <w:lang w:bidi="hi-IN"/>
        </w:rPr>
        <w:t>председатель комитета по управлению муниципальным имуществом администрации города Кирсанова Тамбовской области.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Перечнем указан в подпункте 1.9.2 раздела 1 настоящего административного регламента.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Руководитель, иное должностное лицо или уполномоченный представитель субъекта проверки вправе представить при проверке документы и (или) информацию, указанные в подпункте 1.9.2 раздела 1 настоящего административного регламента, по собственной инициативе.</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Запрещено требовать при проверке от руководителя, иного должностного лица или уполномоченного представителя субъекта проверки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включенных в Перечень.</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Уполномоченное на проведение проверки должностное лицо в обязательном порядке знакомит руководителя, иное должностное лицо или уполномоченного представителя субъекта проверки с документами, полученными в рамках межведомственного информационного взаимодействия. В случае, если документы, представленные руководителем, иным должностным лицом или уполномоченным представителем субъекта проверки по собственной инициативе, не соответствуют документам, полученным органом муниципального контроля в рамках межведомственного информационного взаимодействия, уполномоченное на проведение проверки должностное лицо органа муниципального контроля обращается к руководителю, иному должностному лицу или уполномоченному представителю субъекта проверки с требованием представить необходимые пояснения в письменной форме.</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Максимальный срок выполнения предусмотренного настоящим пунктом действия не должен превышать 5 рабочих дней (для одного субъекта малого предпринимательства – 10 часов, для микропредприятия – 3 часа).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Согласно части 2</w:t>
      </w:r>
      <w:r>
        <w:rPr>
          <w:rFonts w:eastAsia="SimSun" w:cs="Times New Roman" w:ascii="Times New Roman" w:hAnsi="Times New Roman"/>
          <w:bCs/>
          <w:sz w:val="28"/>
          <w:szCs w:val="28"/>
          <w:shd w:fill="FFFFFF" w:val="clear"/>
          <w:vertAlign w:val="superscript"/>
          <w:lang w:eastAsia="zh-CN" w:bidi="hi-IN"/>
        </w:rPr>
        <w:t>1</w:t>
      </w:r>
      <w:r>
        <w:rPr>
          <w:rFonts w:eastAsia="SimSun" w:cs="Times New Roman" w:ascii="Times New Roman" w:hAnsi="Times New Roman"/>
          <w:bCs/>
          <w:sz w:val="28"/>
          <w:szCs w:val="28"/>
          <w:shd w:fill="FFFFFF" w:val="clear"/>
          <w:lang w:eastAsia="zh-CN" w:bidi="hi-IN"/>
        </w:rPr>
        <w:t xml:space="preserve"> статьи 13 Федерального закона №294-ФЗ, в случае необходимости при проведении проверки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3.6.6. Административные действия, осуществляемые при проведении документарной плановой (внеплановой)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в процессе проведения документарной проверки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этих юридического лица, индивидуального предпринимателя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 xml:space="preserve">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орган муниципального контроля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заверенное печатью копия распоряжения </w:t>
      </w:r>
      <w:r>
        <w:rPr>
          <w:rFonts w:eastAsia="SimSun" w:cs="Times New Roman" w:ascii="Times New Roman" w:hAnsi="Times New Roman"/>
          <w:sz w:val="28"/>
          <w:szCs w:val="28"/>
          <w:shd w:fill="FFFFFF" w:val="clear"/>
          <w:lang w:eastAsia="zh-CN" w:bidi="hi-IN"/>
        </w:rPr>
        <w:t>руководителя органа муниципального контроля</w:t>
      </w:r>
      <w:r>
        <w:rPr>
          <w:rFonts w:eastAsia="SimSun" w:cs="Times New Roman" w:ascii="Times New Roman" w:hAnsi="Times New Roman"/>
          <w:bCs/>
          <w:sz w:val="28"/>
          <w:szCs w:val="28"/>
          <w:shd w:fill="FFFFFF" w:val="clear"/>
          <w:lang w:eastAsia="zh-CN" w:bidi="hi-IN"/>
        </w:rPr>
        <w:t xml:space="preserve"> о проведении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bookmarkStart w:id="7" w:name="Par6"/>
      <w:bookmarkEnd w:id="7"/>
      <w:r>
        <w:rPr>
          <w:rFonts w:eastAsia="SimSun" w:cs="Times New Roman" w:ascii="Times New Roman" w:hAnsi="Times New Roman"/>
          <w:bCs/>
          <w:sz w:val="28"/>
          <w:szCs w:val="28"/>
          <w:shd w:fill="FFFFFF" w:val="clear"/>
          <w:lang w:eastAsia="zh-CN" w:bidi="hi-IN"/>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10 рабочих дней необходимые пояснения в письменной форме;</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bCs/>
          <w:sz w:val="28"/>
          <w:szCs w:val="28"/>
          <w:shd w:fill="FFFFFF" w:val="clear"/>
          <w:lang w:eastAsia="zh-CN" w:bidi="hi-IN"/>
        </w:rPr>
        <w:t>ответственное должностное лицо органа муниципального контроля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ответственное должностное лицо органа муниципального контроля установит признаки нарушения обязательных требований, ответственное должностное лицо органа муниципального контроля вправе провести выездную проверку.</w:t>
      </w:r>
      <w:r>
        <w:rPr>
          <w:rFonts w:eastAsia="SimSun" w:cs="Times New Roman" w:ascii="Times New Roman" w:hAnsi="Times New Roman"/>
          <w:sz w:val="28"/>
          <w:szCs w:val="28"/>
          <w:shd w:fill="FFFFFF" w:val="clear"/>
          <w:lang w:bidi="hi-IN"/>
        </w:rPr>
        <w:t xml:space="preserve">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r>
        <w:rPr>
          <w:rFonts w:eastAsia="SimSun" w:cs="Times New Roman" w:ascii="Times New Roman" w:hAnsi="Times New Roman"/>
          <w:sz w:val="28"/>
          <w:szCs w:val="28"/>
          <w:shd w:fill="FFFFFF" w:val="clear"/>
          <w:lang w:eastAsia="zh-CN" w:bidi="hi-IN"/>
        </w:rPr>
        <w:t>.</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3.6.7. Административные действия, осуществляемые при проведении выездной плановой (внеплановой)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 xml:space="preserve">выездная проверка начинается с предъявления служебного удостоверения ответственного должностного лица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w:t>
      </w:r>
      <w:r>
        <w:rPr>
          <w:rFonts w:eastAsia="SimSun" w:cs="Times New Roman" w:ascii="Times New Roman" w:hAnsi="Times New Roman"/>
          <w:sz w:val="28"/>
          <w:szCs w:val="28"/>
          <w:shd w:fill="FFFFFF" w:val="clear"/>
          <w:lang w:eastAsia="zh-CN" w:bidi="hi-IN"/>
        </w:rPr>
        <w:t>распоряжением руководителя органа муниципального контроля</w:t>
      </w:r>
      <w:r>
        <w:rPr>
          <w:rFonts w:eastAsia="SimSun" w:cs="Times New Roman" w:ascii="Times New Roman" w:hAnsi="Times New Roman"/>
          <w:i/>
          <w:sz w:val="28"/>
          <w:szCs w:val="28"/>
          <w:shd w:fill="FFFFFF" w:val="clear"/>
          <w:lang w:eastAsia="zh-CN" w:bidi="hi-IN"/>
        </w:rPr>
        <w:t xml:space="preserve"> </w:t>
      </w:r>
      <w:r>
        <w:rPr>
          <w:rFonts w:eastAsia="SimSun" w:cs="Times New Roman" w:ascii="Times New Roman" w:hAnsi="Times New Roman"/>
          <w:bCs/>
          <w:sz w:val="28"/>
          <w:szCs w:val="28"/>
          <w:shd w:fill="FFFFFF" w:val="clear"/>
          <w:lang w:eastAsia="zh-CN" w:bidi="hi-IN"/>
        </w:rPr>
        <w:t>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орган муниципального контроля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bCs/>
          <w:sz w:val="28"/>
          <w:szCs w:val="28"/>
          <w:shd w:fill="FFFFFF" w:val="clear"/>
          <w:lang w:bidi="hi-IN"/>
        </w:rPr>
        <w:t xml:space="preserve">3.6.8. </w:t>
      </w:r>
      <w:r>
        <w:rPr>
          <w:rFonts w:eastAsia="SimSun" w:cs="Times New Roman" w:ascii="Times New Roman" w:hAnsi="Times New Roman"/>
          <w:sz w:val="28"/>
          <w:szCs w:val="28"/>
          <w:shd w:fill="FFFFFF" w:val="clear"/>
          <w:lang w:eastAsia="zh-CN" w:bidi="hi-IN"/>
        </w:rPr>
        <w:t>Выездная проверка проводится в случае, если при документарной проверке не представляется возможным:</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eastAsia="zh-CN" w:bidi="hi-IN"/>
        </w:rPr>
      </w:pPr>
      <w:r>
        <w:rPr>
          <w:rFonts w:eastAsia="SimSun" w:cs="Times New Roman" w:ascii="Times New Roman" w:hAnsi="Times New Roman"/>
          <w:sz w:val="28"/>
          <w:szCs w:val="28"/>
          <w:shd w:fill="FFFFFF" w:val="clear"/>
          <w:lang w:eastAsia="zh-CN" w:bidi="hi-IN"/>
        </w:rPr>
        <w:t>2) оценить соответствие деятельности юридического лица, индивидуального предпринимателя обязательных требований, без проведения соответствующего мероприятия по контролю.</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3.6.9. Уполномоченные должностные лица органа муниципального контроля по прибытии к месту проведения проверки обязаны ознакомить субъекта проверки или его представителя с:</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распоряжением руководителя органа муниципального контроля</w:t>
      </w:r>
      <w:r>
        <w:rPr>
          <w:rFonts w:eastAsia="SimSun" w:cs="Times New Roman" w:ascii="Times New Roman" w:hAnsi="Times New Roman"/>
          <w:i/>
          <w:sz w:val="28"/>
          <w:szCs w:val="28"/>
          <w:shd w:fill="FFFFFF" w:val="clear"/>
          <w:lang w:val="x-none" w:eastAsia="zh-CN" w:bidi="hi-IN"/>
        </w:rPr>
        <w:t xml:space="preserve"> </w:t>
      </w:r>
      <w:r>
        <w:rPr>
          <w:rFonts w:eastAsia="SimSun" w:cs="Times New Roman" w:ascii="Times New Roman" w:hAnsi="Times New Roman"/>
          <w:bCs/>
          <w:sz w:val="28"/>
          <w:szCs w:val="28"/>
          <w:shd w:fill="FFFFFF" w:val="clear"/>
          <w:lang w:val="x-none" w:eastAsia="zh-CN" w:bidi="hi-IN"/>
        </w:rPr>
        <w:t xml:space="preserve">о назначении </w:t>
      </w:r>
      <w:r>
        <w:rPr>
          <w:rFonts w:eastAsia="SimSun" w:cs="Times New Roman" w:ascii="Times New Roman" w:hAnsi="Times New Roman"/>
          <w:sz w:val="28"/>
          <w:szCs w:val="28"/>
          <w:shd w:fill="FFFFFF" w:val="clear"/>
          <w:lang w:val="x-none" w:eastAsia="zh-CN" w:bidi="hi-IN"/>
        </w:rPr>
        <w:t>проверки, полномочиями должностных лиц, проводящих проверку;</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целями, задачами и основаниями проведения проверки, видами и объемом мероприятий по контролю, составом экспертов, представителей экспертных организаций, привлекаемых к проведению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со сроками и с условиями ее проведения, а также вручить под подпись заверенную печатью копию распоряжения руководителя органа муниципального контроля</w:t>
      </w:r>
      <w:r>
        <w:rPr>
          <w:rFonts w:eastAsia="SimSun" w:cs="Times New Roman" w:ascii="Times New Roman" w:hAnsi="Times New Roman"/>
          <w:i/>
          <w:sz w:val="28"/>
          <w:szCs w:val="28"/>
          <w:shd w:fill="FFFFFF" w:val="clear"/>
          <w:lang w:val="x-none" w:eastAsia="zh-CN" w:bidi="hi-IN"/>
        </w:rPr>
        <w:t xml:space="preserve"> </w:t>
      </w:r>
      <w:r>
        <w:rPr>
          <w:rFonts w:eastAsia="SimSun" w:cs="Times New Roman" w:ascii="Times New Roman" w:hAnsi="Times New Roman"/>
          <w:bCs/>
          <w:sz w:val="28"/>
          <w:szCs w:val="28"/>
          <w:shd w:fill="FFFFFF" w:val="clear"/>
          <w:lang w:val="x-none" w:eastAsia="zh-CN" w:bidi="hi-IN"/>
        </w:rPr>
        <w:t xml:space="preserve">о </w:t>
      </w:r>
      <w:r>
        <w:rPr>
          <w:rFonts w:eastAsia="SimSun" w:cs="Times New Roman" w:ascii="Times New Roman" w:hAnsi="Times New Roman"/>
          <w:sz w:val="28"/>
          <w:szCs w:val="28"/>
          <w:shd w:fill="FFFFFF" w:val="clear"/>
          <w:lang w:val="x-none" w:eastAsia="zh-CN" w:bidi="hi-IN"/>
        </w:rPr>
        <w:t>проведении проверки и дать разъяснения по возникающим в этой связи вопросам.</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В случае проведения внеплановой выездной проверки должностное лицо в день прибытия к месту проведения проверки вручает субъекту проверки или его представителю под подпись копию решения органов прокуратуры о согласовании проведения такой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По требованию субъекта проверки или его представителя должностные лица органа муниципального контроля обязаны ознакомить его с настоящим административным регламентом, а также в целях подтверждения своих полномочий представить информацию об уполномоченном органе, а также об экспертах, экспертных организациях, привлекаемых к проведению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3.6.10. Должностные лица совместно с субъектом проверки или его представителем определяют круг лиц, с которыми будет осуществляться взаимодействие в ходе проверки, уточняют перечень документов, возможность ознакомления с которыми субъект проверки или его представитель обязан обеспечить, а также временной режим проверки (с учетом действующего режима работы субъекта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3.6.11. В ходе проверки осуществляются: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а) визуальный осмотр;</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б) анализ документов и представленной информации;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в) проведение необходимых исследований, экспертиз и других мероприятий по контролю, предусмотренных Федеральным законом №294-ФЗ;</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г) фото- и видеофиксация (при необходимости).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3.6.12. Визуальный осмотр используемых субъектом проверки при осуществлении деятельности помещений, осуществляется должностным лицом в присутствии субъекта проверок или его представителя. При выявлении в ходе визуального осмотра фактов нарушений обязательных требований, они фиксируются, в том числе путем фото- и видеосъемки, о чем устно сообщается субъекту проверки или его представителю. Впоследствии факты нарушений обязательных требований, отражаются в акте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3.6.13. В случае, если выездной проверке не предшествовало проведение документарной проверки, с целью обеспечения возможности осуществления анализа документов в ходе выездной проверки должностные лица вправе потребовать для ознакомления документы субъекта проверки по вопросам, связанным с целями, задачами и предметом выездной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Передача запрашиваемых документов осуществляется по описи.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3.6.14. В случае отсутствия документов (информации) и (или) возникновения иных обстоятельств, препятствующих их представлению, субъект проверки имеет право представить должностным лицам уполномоченного органа письменное объяснение причин непредставления документов.</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3.6.15. В случае отказа субъекта проверки представить необходимые для проведения проверки документы в акте проверки производится соответствующая запись.</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val="x-none" w:eastAsia="zh-CN" w:bidi="hi-IN"/>
        </w:rPr>
      </w:pPr>
      <w:r>
        <w:rPr>
          <w:rFonts w:eastAsia="SimSun" w:cs="Times New Roman" w:ascii="Times New Roman" w:hAnsi="Times New Roman"/>
          <w:bCs/>
          <w:sz w:val="28"/>
          <w:szCs w:val="28"/>
          <w:shd w:fill="FFFFFF" w:val="clear"/>
          <w:lang w:val="x-none" w:eastAsia="zh-CN" w:bidi="hi-IN"/>
        </w:rPr>
        <w:t>3.6.16. Срок проведения документарных и выездных проверок не может превышать двадцати рабочих дней.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продлен главой района не более чем на двадцать рабочих дней в отношении малых предприятий, микропредприятий – не более чем на пятнадцать часов.</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Срок проведения документарных и выездных проверок в отношении юридического лица, которое осуществляет свою деятельность на территориях нескольких подразделениях, устанавливается отдельно по каждому обособленному структурному подразделению юридического лица, при этом общий срок проведения проверки не может превышать шестидесяти рабочих дней.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color w:val="000000"/>
          <w:sz w:val="28"/>
          <w:szCs w:val="28"/>
          <w:highlight w:val="white"/>
          <w:lang w:val="x-none" w:eastAsia="zh-CN" w:bidi="hi-IN"/>
        </w:rPr>
      </w:pPr>
      <w:r>
        <w:rPr>
          <w:rFonts w:eastAsia="SimSun" w:cs="Times New Roman" w:ascii="Times New Roman" w:hAnsi="Times New Roman"/>
          <w:color w:val="000000"/>
          <w:sz w:val="28"/>
          <w:szCs w:val="28"/>
          <w:shd w:fill="FFFFFF" w:val="clear"/>
          <w:lang w:val="x-none" w:eastAsia="zh-CN" w:bidi="hi-IN"/>
        </w:rPr>
        <w:t>3.6.17. Критерий принятия решения.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color w:val="000000"/>
          <w:sz w:val="28"/>
          <w:szCs w:val="28"/>
          <w:highlight w:val="white"/>
          <w:lang w:val="x-none" w:eastAsia="zh-CN" w:bidi="hi-IN"/>
        </w:rPr>
      </w:pPr>
      <w:r>
        <w:rPr>
          <w:rFonts w:eastAsia="SimSun" w:cs="Times New Roman" w:ascii="Times New Roman" w:hAnsi="Times New Roman"/>
          <w:color w:val="000000"/>
          <w:sz w:val="28"/>
          <w:szCs w:val="28"/>
          <w:shd w:fill="FFFFFF" w:val="clear"/>
          <w:lang w:val="x-none" w:eastAsia="zh-CN" w:bidi="hi-IN"/>
        </w:rPr>
        <w:t>3.6.17.1. Критерием принятия решения при проведении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3.6.17.2. Критерием принятия решения при проведении внеплановой проверки является соблюдение юридическим лицом в процессе осуществления деятельности обязательных требований,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3.6.18. Результатом административной процедуры является проведение проверки уполномоченным органом в отношении юридического лица и индивидуального предпринимателя.</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SimSun" w:cs="Times New Roman"/>
          <w:bCs/>
          <w:sz w:val="28"/>
          <w:szCs w:val="28"/>
          <w:highlight w:val="yellow"/>
          <w:lang w:bidi="hi-IN"/>
        </w:rPr>
      </w:pPr>
      <w:r>
        <w:rPr>
          <w:rFonts w:eastAsia="SimSun" w:cs="Times New Roman" w:ascii="Times New Roman" w:hAnsi="Times New Roman"/>
          <w:bCs/>
          <w:sz w:val="28"/>
          <w:szCs w:val="28"/>
          <w:shd w:fill="FFFFFF" w:val="clear"/>
          <w:lang w:bidi="hi-IN"/>
        </w:rPr>
        <w:t>3.6.19. Уполномоченным должностным лицом, ответственным за выполнение административной процедуры, является менеджер 2 категории комитета по управлению муниципальным имуществом администрации города Кирсанова Тамбовской области.</w:t>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bCs/>
          <w:sz w:val="28"/>
          <w:szCs w:val="28"/>
          <w:lang w:eastAsia="zh-CN" w:bidi="hi-IN"/>
        </w:rPr>
        <w:t>3.7. О</w:t>
      </w:r>
      <w:r>
        <w:rPr>
          <w:rFonts w:eastAsia="SimSun" w:cs="Times New Roman" w:ascii="Times New Roman" w:hAnsi="Times New Roman"/>
          <w:sz w:val="28"/>
          <w:szCs w:val="28"/>
          <w:lang w:eastAsia="zh-CN" w:bidi="hi-IN"/>
        </w:rPr>
        <w:t>формления результатов проверки</w:t>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sz w:val="28"/>
          <w:szCs w:val="28"/>
          <w:lang w:eastAsia="zh-CN" w:bidi="hi-I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3.7.1. Основанием для начала административной процедуры является завершение проверки плановой/внеплановой, документарной/выездной в отношении юридического лица и индивидуального предпринимателя.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3.7.2. Оформление акта проверки юридического лица.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3.7.2.1. По результатам проверки должностными лицами органа муниципального контроля составляется акт по установленной форме в двух экземплярах. Типовая форма акта проверки юридического лица, индивидуального предпринимателя (далее – акт проверки) утверждена приказом Минэкономразвития России №141 (приложение №3 к настоящему административному регламенту).</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3.7.2.2. В акте проверки указываются: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1) дата, время и место составления акта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2) наименование органа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 дата и номер распоряжения органа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4) фамилии, имена, отчества и должности должностного лица или должностных лиц, проводивших проверку;</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5) наименование проверяемого юридического лица или фамилия, имя,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6) дата, время, продолжительность и место проведения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9) подписи должностного лица или должностных лиц, проводивших проверку.</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3.7.3.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индивидуального предпринимателя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3.7.4.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индивидуального предпринимателя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органа контроля, также направляется в форме электронного документа, подписанного усиленной квалифицированной электронной подписью лица, составившего данный акт.</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3.7.5.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3.7.6.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3.7.7.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3.7.8. В журнале учета проверок уполномоченными должностными лицами органа муниципального контроля осуществляется запись о проведенной проверке, содержащая сведения о наименовании органа, датах начала и окончания проведения проверки, времени ее проведения, правовых основаниях, целях, задачах и предмете проверки, выявленных нарушениях, а также указываются фамилии, имена, отчества и должности должностного лица или должностных лиц, проводящих проверку, его или их подписи.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3.7.9.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3.7.10. При отсутствии журнала учета проверок в акте проверки делается соответствующая запись.</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3.7.11. Юридические лица, индивидуальные предприниматели проверка которых проводилась, в случае несогласия с фактами, выводами, предложениями, изложенными в акте проверки,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3.7.12. Критерием принятия решения является оформление результатов проверки в соответствии с требованиями подпункта 3.7.2 настоящего административного регламента.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3.7.13. Результатом административной процедуры является оформление акта проверки по установленной форме.</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bidi="hi-IN"/>
        </w:rPr>
      </w:pPr>
      <w:r>
        <w:rPr>
          <w:rFonts w:eastAsia="SimSun" w:cs="Times New Roman" w:ascii="Times New Roman" w:hAnsi="Times New Roman"/>
          <w:sz w:val="28"/>
          <w:szCs w:val="28"/>
          <w:shd w:fill="FFFFFF" w:val="clear"/>
          <w:lang w:val="x-none" w:bidi="hi-IN"/>
        </w:rPr>
        <w:t>Срок исполнения административной процедуры – непосредственно после завершения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bidi="hi-IN"/>
        </w:rPr>
      </w:pPr>
      <w:r>
        <w:rPr>
          <w:rFonts w:eastAsia="SimSun" w:cs="Times New Roman" w:ascii="Times New Roman" w:hAnsi="Times New Roman"/>
          <w:sz w:val="28"/>
          <w:szCs w:val="28"/>
          <w:shd w:fill="FFFFFF" w:val="clear"/>
          <w:lang w:val="x-none" w:bidi="hi-IN"/>
        </w:rPr>
        <w:t xml:space="preserve">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w:t>
      </w:r>
      <w:r>
        <w:rPr>
          <w:rFonts w:eastAsia="SimSun" w:cs="Times New Roman" w:ascii="Times New Roman" w:hAnsi="Times New Roman"/>
          <w:sz w:val="28"/>
          <w:szCs w:val="28"/>
          <w:lang w:val="x-none" w:bidi="hi-IN"/>
        </w:rPr>
        <w:t>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должностное лицо органа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w:t>
      </w:r>
      <w:r>
        <w:rPr>
          <w:rFonts w:eastAsia="SimSun" w:cs="Times New Roman" w:ascii="Times New Roman" w:hAnsi="Times New Roman"/>
          <w:sz w:val="28"/>
          <w:szCs w:val="28"/>
          <w:shd w:fill="FFFFFF" w:val="clear"/>
          <w:lang w:val="x-none" w:bidi="hi-IN"/>
        </w:rPr>
        <w:t>едпринимателя плановой или внеплановой выездной проверки без внесения плановой проверки в План и без предварительного уведомления юридического лица, индивидуального предпринимателя.</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SimSun" w:cs="Times New Roman"/>
          <w:bCs/>
          <w:sz w:val="28"/>
          <w:szCs w:val="28"/>
          <w:highlight w:val="yellow"/>
          <w:lang w:bidi="hi-IN"/>
        </w:rPr>
      </w:pPr>
      <w:r>
        <w:rPr>
          <w:rFonts w:eastAsia="SimSun" w:cs="Times New Roman" w:ascii="Times New Roman" w:hAnsi="Times New Roman"/>
          <w:bCs/>
          <w:sz w:val="28"/>
          <w:szCs w:val="28"/>
          <w:shd w:fill="FFFFFF" w:val="clear"/>
          <w:lang w:bidi="hi-IN"/>
        </w:rPr>
        <w:t>3.7.14. Уполномоченным должностным лицом, ответственным за выполнение административной процедуры, является менеджер 2 категории комитета по управлению муниципальным имуществом администрации города Кирсанова Тамбовской области.</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color w:val="000000"/>
          <w:sz w:val="28"/>
          <w:szCs w:val="28"/>
          <w:lang w:bidi="hi-IN"/>
        </w:rPr>
      </w:pPr>
      <w:r>
        <w:rPr>
          <w:rFonts w:eastAsia="SimSun" w:cs="Times New Roman" w:ascii="Times New Roman" w:hAnsi="Times New Roman"/>
          <w:bCs/>
          <w:color w:val="000000"/>
          <w:sz w:val="28"/>
          <w:szCs w:val="28"/>
          <w:lang w:eastAsia="zh-CN" w:bidi="hi-IN"/>
        </w:rPr>
        <w:t>3.8. П</w:t>
      </w:r>
      <w:r>
        <w:rPr>
          <w:rFonts w:eastAsia="SimSun" w:cs="Times New Roman" w:ascii="Times New Roman" w:hAnsi="Times New Roman"/>
          <w:color w:val="000000"/>
          <w:sz w:val="28"/>
          <w:szCs w:val="28"/>
          <w:lang w:bidi="hi-IN"/>
        </w:rPr>
        <w:t>ринятие мер по результатам проведения проверки</w:t>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color w:val="000000"/>
          <w:sz w:val="28"/>
          <w:szCs w:val="28"/>
          <w:lang w:bidi="hi-IN"/>
        </w:rPr>
      </w:pPr>
      <w:r>
        <w:rPr>
          <w:rFonts w:eastAsia="SimSun" w:cs="Times New Roman" w:ascii="Times New Roman" w:hAnsi="Times New Roman"/>
          <w:color w:val="000000"/>
          <w:sz w:val="28"/>
          <w:szCs w:val="28"/>
          <w:lang w:bidi="hi-I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3.8.1. Основанием для начала административной процедуры является акт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3.8.2. Содержание административных действий, входящих в состав административной процедуры:</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sz w:val="28"/>
          <w:szCs w:val="28"/>
          <w:lang w:eastAsia="zh-CN" w:bidi="hi-IN"/>
        </w:rPr>
        <w:t>выдача предписания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имуществу физических и юридических лиц, государственному или муниципальному имуществу, а также других мероприятий, предусмотренных федеральными законами (приложение №4 к настоящему административному регламенту);</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sz w:val="28"/>
          <w:szCs w:val="28"/>
          <w:lang w:eastAsia="zh-CN" w:bidi="hi-IN"/>
        </w:rPr>
        <w:t>принятие мер по контролю за устранением выявленных нарушений, их предупреждению, предотвращению возможного причинения вреда жизни, здоровью граждан, а также меры по привлечению лиц, допустивших выявленные нарушения, к ответственности.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eastAsia="zh-CN" w:bidi="hi-IN"/>
        </w:rPr>
      </w:pPr>
      <w:r>
        <w:rPr>
          <w:rFonts w:eastAsia="SimSun" w:cs="Times New Roman" w:ascii="Times New Roman" w:hAnsi="Times New Roman"/>
          <w:bCs/>
          <w:sz w:val="28"/>
          <w:szCs w:val="28"/>
          <w:lang w:eastAsia="zh-CN" w:bidi="hi-IN"/>
        </w:rPr>
        <w:t xml:space="preserve">3.8.3. Критерии принятия решения: наличие </w:t>
      </w:r>
      <w:r>
        <w:rPr>
          <w:rFonts w:eastAsia="SimSun" w:cs="Times New Roman" w:ascii="Times New Roman" w:hAnsi="Times New Roman"/>
          <w:sz w:val="28"/>
          <w:szCs w:val="28"/>
          <w:lang w:eastAsia="zh-CN" w:bidi="hi-IN"/>
        </w:rPr>
        <w:t>выявленных при проведении проверки нарушений.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3.8.4. Результат административной процедуры: выдача предписания об устранении выявленных нарушений, составление протокола об административном правонарушении.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color w:val="000000"/>
          <w:sz w:val="28"/>
          <w:szCs w:val="28"/>
          <w:highlight w:val="yellow"/>
          <w:lang w:eastAsia="zh-CN" w:bidi="hi-IN"/>
        </w:rPr>
      </w:pPr>
      <w:r>
        <w:rPr>
          <w:rFonts w:eastAsia="SimSun" w:cs="Times New Roman" w:ascii="Times New Roman" w:hAnsi="Times New Roman"/>
          <w:bCs/>
          <w:sz w:val="28"/>
          <w:szCs w:val="28"/>
          <w:shd w:fill="FFFFFF" w:val="clear"/>
          <w:lang w:eastAsia="zh-CN" w:bidi="hi-IN"/>
        </w:rPr>
        <w:t xml:space="preserve">3.8.5. </w:t>
      </w:r>
      <w:r>
        <w:rPr>
          <w:rFonts w:eastAsia="SimSun" w:cs="Times New Roman" w:ascii="Times New Roman" w:hAnsi="Times New Roman"/>
          <w:bCs/>
          <w:color w:val="000000"/>
          <w:sz w:val="28"/>
          <w:szCs w:val="28"/>
          <w:shd w:fill="FFFFFF" w:val="clear"/>
          <w:lang w:eastAsia="zh-CN" w:bidi="hi-IN"/>
        </w:rPr>
        <w:t>Протоколы об административных правонарушениях, предусмотренных частью 1 статьи 19.4, статьей 19.4.1, частями 1, 31, 32 статьи 19.5, статьей 19.7, Кодекса Российской Федерации об административных правонарушениях, при осуществлении муниципального контроля вправе составлять должностные лица органа муниципального контроля, уполномоченные на основании постановления администрации города.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t>3.8.6. Способ фиксации результата выполнения административной процедуры: осуществляется запись в журнале (фиксация) о составлении протокола об административном правонарушении, выдаче предписания.</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highlight w:val="yellow"/>
          <w:lang w:eastAsia="zh-CN"/>
        </w:rPr>
      </w:pPr>
      <w:r>
        <w:rPr>
          <w:rFonts w:eastAsia="Times New Roman" w:cs="Times New Roman" w:ascii="Times New Roman" w:hAnsi="Times New Roman"/>
          <w:bCs/>
          <w:sz w:val="28"/>
          <w:szCs w:val="28"/>
          <w:shd w:fill="FFFFFF" w:val="clear"/>
        </w:rPr>
        <w:t xml:space="preserve">3.8.7. Уполномоченными должностными лицами, ответственными за выполнение административной процедуры, </w:t>
      </w:r>
      <w:r>
        <w:rPr>
          <w:rFonts w:eastAsia="Times New Roman" w:cs="Times New Roman" w:ascii="Times New Roman" w:hAnsi="Times New Roman"/>
          <w:bCs/>
          <w:sz w:val="28"/>
          <w:szCs w:val="28"/>
        </w:rPr>
        <w:t>являются</w:t>
      </w:r>
      <w:r>
        <w:rPr>
          <w:rFonts w:eastAsia="Times New Roman" w:cs="Times New Roman" w:ascii="Times New Roman" w:hAnsi="Times New Roman"/>
          <w:sz w:val="28"/>
          <w:szCs w:val="28"/>
          <w:lang w:eastAsia="zh-CN"/>
        </w:rPr>
        <w:t xml:space="preserve"> должностные лица администрации города Кирсанова Тамбовской области, уполномоченные на составление протоколов об административных правонарушениях.</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3.9. Внесение информации о результатах проверки в государственную информационную систему «Единый реестр проверок»</w:t>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3.9.1. Уполномоченное должностное лицо органа муниципального контроля не позднее 10 рабочих дней со дня окончания проверки вносит в государственную информационную систему «Единый реестр проверок» (далее – Единый реестр проверок) информацию о результатах проверки, содержащую:</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дату, время и место составления акта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дату, время, продолжительность и место проведения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наименование проверяемого юридического лица или фамилию, имя и отчество (последнее – при наличии) индивидуального предпринимателя;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фамилию, имя, отчество (последнее – при наличии) и должность должностного лица (должностных лиц), проводившего проверку;</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фамилию, имя, отчество (последнее – при наличии) и должность руководителя, иного должностного лица юридического лица,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lang w:val="x-none" w:eastAsia="zh-CN" w:bidi="hi-IN"/>
        </w:rPr>
        <w:t>сведения об ознакомлении или отказе от ознакомления с актом проверки руководителя, иного должностного лица или уполномоченного представителя юриди</w:t>
      </w:r>
      <w:r>
        <w:rPr>
          <w:rFonts w:eastAsia="SimSun" w:cs="Times New Roman" w:ascii="Times New Roman" w:hAnsi="Times New Roman"/>
          <w:sz w:val="28"/>
          <w:szCs w:val="28"/>
          <w:shd w:fill="FFFFFF" w:val="clear"/>
          <w:lang w:val="x-none" w:eastAsia="zh-CN" w:bidi="hi-IN"/>
        </w:rPr>
        <w:t>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сведения о выявленных нарушениях обязательных требований, об их характере и о лицах, допустивших указанные нарушения (с указанием положений правовых актов);</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сведения о несоответствии информации, содержащейся в уведомлении о начале осуществления отдельных видов предпринимательской деятельности, обязательных требований (с указанием положений нормативных правовых актов);</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указание на отсутствие выявленных нарушений обязательных требований (в случае если нарушений требований не выявлено);</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сведения о причинах невозможности проведения проверки (в случае если проверка не проведена).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3.9.2. Уполномоченное должностное лицо органа муниципального контроля не позднее 5 рабочих дней со дня получения информации о мерах, принятых по результатам проверки, вносит в Единый реестр проверок информацию содержащую:</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сведения о направлении материалов о выявленных нарушениях обязательных требований, в государственные органы и органы местного самоуправления в соответствии с их компетенцией;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сведения о фактах невыполнения предписаний органов контроля об устранении выявленного нарушения обязательных требований (с указанием реквизитов выданных предписаний);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перечень примененных мер обеспечения производства по делу об административном правонарушении;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сведения о привлечении к административной ответственности виновных лиц;</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сведения о приостановлении или об аннулировании ранее выданных разрешений, лицензий, аттестатов аккредитации и иных документов, имеющих разрешительный характер;</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сведения об отзыве продукции;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сведения о выполнении лицом, в отношении которого проводилась проверка, предписания об устранении выявленных нарушений;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сведения об исполнении постановления по делу об административном правонарушении;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сведения об обжаловании решений и действий (бездействия) органа контроля либо его должностных лиц и о результатах такого обжалования.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3.9.3. Внесение изменений в Единый реестр проверок в части исправления технических ошибок осуществляется уполномоченным должностным лицом органа муниципального контроля незамедлительно с момента выявления технических ошибок.</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В случае отмены результатов проведенной проверки информация об этом подлежит внесению в Единый реестр проверок уполномоченным должностным лицом органа муниципального контроля не позднее 3 рабочих дней со дня поступления указанной информации в орган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руководителем органа муниципального контроля, издавшим распоряжение о проведении проверки, не позднее 10 рабочих дней со дня поступления обращения в орган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highlight w:val="white"/>
          <w:lang w:val="x-none" w:eastAsia="zh-CN" w:bidi="hi-IN"/>
        </w:rPr>
      </w:pPr>
      <w:r>
        <w:rPr>
          <w:rFonts w:eastAsia="SimSun" w:cs="Times New Roman" w:ascii="Times New Roman" w:hAnsi="Times New Roman"/>
          <w:sz w:val="28"/>
          <w:szCs w:val="28"/>
          <w:shd w:fill="FFFFFF" w:val="clear"/>
          <w:lang w:val="x-none" w:eastAsia="zh-CN" w:bidi="hi-IN"/>
        </w:rPr>
        <w:t>В случае признания таких обращений обоснованными исправление указанных сведений осуществляется уполномоченным должностным лицом органа муниципального контроля не позднее одного рабочего дня со дня рассмотрения обращения.</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bCs/>
          <w:sz w:val="28"/>
          <w:szCs w:val="28"/>
          <w:highlight w:val="yellow"/>
        </w:rPr>
      </w:pPr>
      <w:r>
        <w:rPr>
          <w:rFonts w:eastAsia="Times New Roman" w:cs="Times New Roman" w:ascii="Times New Roman" w:hAnsi="Times New Roman"/>
          <w:bCs/>
          <w:sz w:val="28"/>
          <w:szCs w:val="28"/>
          <w:shd w:fill="FFFFFF" w:val="clear"/>
        </w:rPr>
        <w:t>3.9.4. Уполномоченным должностным лицом, ответственным за выполнение административной процедуры, является менеджер 2 категории комитета по управлению муниципальным имуществом администрации города Кирсанова Тамбовской области.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highlight w:val="white"/>
          <w:lang w:eastAsia="zh-CN" w:bidi="hi-IN"/>
        </w:rPr>
      </w:pPr>
      <w:r>
        <w:rPr>
          <w:rFonts w:eastAsia="SimSun" w:cs="Times New Roman" w:ascii="Times New Roman" w:hAnsi="Times New Roman"/>
          <w:bCs/>
          <w:sz w:val="28"/>
          <w:szCs w:val="28"/>
          <w:shd w:fill="FFFFFF" w:val="clear"/>
          <w:lang w:eastAsia="zh-CN" w:bidi="hi-IN"/>
        </w:rPr>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b/>
          <w:b/>
          <w:bCs/>
          <w:sz w:val="28"/>
          <w:szCs w:val="28"/>
          <w:lang w:eastAsia="zh-CN" w:bidi="hi-IN"/>
        </w:rPr>
      </w:pPr>
      <w:r>
        <w:rPr>
          <w:rFonts w:eastAsia="SimSun" w:cs="Times New Roman" w:ascii="Times New Roman" w:hAnsi="Times New Roman"/>
          <w:b/>
          <w:bCs/>
          <w:sz w:val="28"/>
          <w:szCs w:val="28"/>
          <w:shd w:fill="FFFFFF" w:val="clear"/>
          <w:lang w:eastAsia="zh-CN" w:bidi="hi-IN"/>
        </w:rPr>
        <w:t xml:space="preserve">4. Порядок и формы контроля за осуществлением </w:t>
      </w:r>
      <w:r>
        <w:rPr>
          <w:rFonts w:eastAsia="SimSun" w:cs="Times New Roman" w:ascii="Times New Roman" w:hAnsi="Times New Roman"/>
          <w:b/>
          <w:bCs/>
          <w:sz w:val="28"/>
          <w:szCs w:val="28"/>
          <w:lang w:eastAsia="zh-CN" w:bidi="hi-IN"/>
        </w:rPr>
        <w:t>муниципального контроля</w:t>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4.1. Порядок осуществления текущего контроля за соблюдением и исполнением должностными лицами органа муниципального контроля 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4.1.1. Текущий контроль за соблюдением и исполнением должностными лицами органа муниципального контроля положений настоящего административного регламента и иных нормативных актов, устанавливающих требования к осуществлению муниципального контроля, а также за принятием ими решений (далее – текущий контроль) выполняется заместителем руководителя органа муниципального контроля, ответственным за организацию работы по осуществлению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4.1.2. Основными задачами текущего контроля являются: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обеспечение своевременного и качественного осуществления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выявление нарушений в сроках и качестве осуществления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выявление и устранение причин и условий, способствующих ненадлежащему осуществлению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принятие мер по надлежащему осуществлению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4.1.3. В рамках текущего контроля за осуществлением муниципального контроля осуществляется проверка: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качества соблюдения и исполнения должностными лицами органа муниципального контроля положений настоящего административного регламента;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полноты и качества оформления исполнительных документов (актов, справок, предписаний, уведомлений, запросов, ответов на заявления граждан, индивидуальных предпринимателей и юридических лиц);</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обоснованности выдачи предписаний, в том числе на предмет соответствия выданных предписаний законодательству Российской Федерации, Тамбовской области.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4.1.4. Ответственные должностные лица несут персональную ответственность за соблюдение сроков и иных предусмотренных настоящим административным регламентом административных процедур при осуществлении муниципального контроля, а также за принятием ими решений в соответствии с законодательством Российской Федерации.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При выявлении в ходе текущего контроля нарушений настоящего административного регламента или нормативных правовых актов уполномоченное должностное лицо органа муниципального контроля принимает меры по устранению таких нарушений и направляет руководителю органа муниципального контроля предложения о применении или неприменении мер дисциплинарной ответственности к ответственным должностным лицам органа муниципального контроля, допустившим соответствующие нарушения.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4.2. 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4.2.1. Контроль за осуществлением муниципального контроля осуществляется путем проведения: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плановых проверок соблюдения и исполнения должностными лицами органа муниципального контроля положений настоящего административного регламента и иных нормативных правовых актов и организационно-распорядительных документов, регламентирующих деятельность по осуществлению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внеплановых проверок соблюдения и исполнения должностными лицами органа муниципального контроля положений настоящего административного регламента и иных нормативных правовых актов и организационно-распорядительных документов, регламентирующих деятельность по осуществлению муниципального контроля, в связи с заявлениями и обращениями граждан и юридических лиц.</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4.2.2. Плановые проверки полноты и качества осуществления муниципального контроля проводятся на основании ежегодных планов работы органа муниципального контроля, но не реже одного раза в год.</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4.2.3. Внеплановые проверки полноты и качества осуществления муниципального контроля проводятся на основании акт органа муниципального контроля по жалобам заявителей на действия (бездействие) должностных лиц органа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4.2.4. Контроль за полнотой и качеством осуществления муниципального контроля реализуется в формах:</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проведения проверок соблюдения и исполнения уполномоченными должностными лицами органа муниципального контроля настоящего административного регламента;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рассмотрения жалоб на действия (бездействие) должностных(ого) лиц(а) органа муниципального контроля, ответственных(ого) за организацию работы по осуществлению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4.2.5. Для проведения проверки полноты и качества осуществления муниципального контроля актом органа муниципального контроля формируется комиссия, в состав которой включаются муниципальные служащие органа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Результаты проверки оформляются в виде справки, в которой отмечаются выявленные нарушения и предложения по их устранению.</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4.3. Ответственность должностных лиц органа муниципального контроля за решения и действия (бездействие), принимаемые (осуществляемые) ими в ходе осуществления муниципального контроля</w:t>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4.3.1. Должностные лица органа муниципального контроля, уполномоченные на проведение проверки, несут персональную ответственность за осуществление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в соответствии с настоящим административным регламентом и иными нормативными правовыми актами, устанавливающими требования к осуществлению муниципального контроля, за обеспечение полноты и качества осуществления муниципального контроля.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4.3.2. Ответственность должностных лиц органа муниципального контроля, уполномоченных на проведение проверки, устанавливается в их должностных регламентах в соответствии с требованиями законодательных и иных нормативных правовых актов Российской Федерации.</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4.4. Положения, характеризующие требования к порядку и формам контроля за осуществлением муниципального контроля, в том числе со стороны граждан, их объединений и организаций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4.4.1. При реализации текущего контроля за осуществлением муниципального контроля подконтрольные субъекты имеют право направлять в орган муниципального контроля обращения с предложениями, рекомендациями по совершенствованию осуществления муниципального контроля, а также заявления и жалобы, содержащие информацию о нарушении должностными лицами органа муниципального контроля положений настоящего административного регламента и иных нормативных правовых актов, и знакомиться с материалами внеплановых проверок, проведенных по их заявлениям и жалобам, результатами их рассмотрения.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t>4.4.2. Контроль за осуществлением муниципального контроля, в том числе со стороны граждан, их объединений и организаций, реализуется посредством открытости деятельности органа муниципального контроля, получения полной, актуальной и достоверной информации о порядке осуществления муниципального контроля и возможности досудебного рассмотрения жалоб в процессе осуществления муниципального контроля.</w:t>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bCs/>
          <w:sz w:val="28"/>
          <w:szCs w:val="28"/>
          <w:lang w:eastAsia="zh-CN" w:bidi="hi-IN"/>
        </w:rPr>
      </w:pPr>
      <w:r>
        <w:rPr>
          <w:rFonts w:eastAsia="SimSun" w:cs="Times New Roman" w:ascii="Times New Roman" w:hAnsi="Times New Roman"/>
          <w:bCs/>
          <w:sz w:val="28"/>
          <w:szCs w:val="28"/>
          <w:lang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Times New Roman" w:cs="Times New Roman"/>
          <w:b/>
          <w:b/>
          <w:sz w:val="28"/>
          <w:szCs w:val="28"/>
          <w:lang w:eastAsia="zh-CN"/>
        </w:rPr>
      </w:pPr>
      <w:r>
        <w:rPr>
          <w:rFonts w:eastAsia="Times New Roman" w:cs="Times New Roman" w:ascii="Times New Roman" w:hAnsi="Times New Roman"/>
          <w:b/>
          <w:sz w:val="28"/>
          <w:szCs w:val="28"/>
          <w:lang w:eastAsia="zh-CN"/>
        </w:rPr>
        <w:t>5. Досудебный (внесудебный) порядок обжалования решений и действий (бездействия) органа, осуществляющего муниципальный контроль, а также его должностных лиц</w:t>
      </w:r>
    </w:p>
    <w:p>
      <w:pPr>
        <w:pStyle w:val="Normal"/>
        <w:keepNext w:val="true"/>
        <w:widowControl w:val="false"/>
        <w:suppressAutoHyphens w:val="true"/>
        <w:spacing w:lineRule="auto" w:line="240" w:before="0" w:after="0"/>
        <w:ind w:firstLine="709"/>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color w:val="000000"/>
          <w:sz w:val="28"/>
          <w:szCs w:val="28"/>
          <w:lang w:val="x-none" w:eastAsia="zh-CN" w:bidi="hi-IN"/>
        </w:rPr>
      </w:pPr>
      <w:r>
        <w:rPr>
          <w:rFonts w:eastAsia="SimSun" w:cs="Times New Roman" w:ascii="Times New Roman" w:hAnsi="Times New Roman"/>
          <w:color w:val="000000"/>
          <w:sz w:val="28"/>
          <w:szCs w:val="28"/>
          <w:lang w:val="x-none" w:eastAsia="zh-CN" w:bidi="hi-IN"/>
        </w:rPr>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осуществления муниципального контроля</w:t>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color w:val="000000"/>
          <w:sz w:val="28"/>
          <w:szCs w:val="28"/>
          <w:lang w:val="x-none" w:eastAsia="zh-CN" w:bidi="hi-IN"/>
        </w:rPr>
      </w:pPr>
      <w:r>
        <w:rPr>
          <w:rFonts w:eastAsia="SimSun" w:cs="Times New Roman" w:ascii="Times New Roman" w:hAnsi="Times New Roman"/>
          <w:color w:val="000000"/>
          <w:sz w:val="28"/>
          <w:szCs w:val="28"/>
          <w:lang w:val="x-none" w:eastAsia="zh-CN" w:bidi="hi-I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5.1.1. Заинтересованные лица имеют право праве на досудебное (внесудебное) обжалование действий (бездействия) и (или) решений, принятых (осуществленных) в ходе осуществления муниципального контроля (далее – жалоба).</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SimSun" w:cs="Times New Roman"/>
          <w:color w:val="000000"/>
          <w:sz w:val="28"/>
          <w:szCs w:val="28"/>
          <w:lang w:val="x-none" w:eastAsia="zh-CN" w:bidi="hi-IN"/>
        </w:rPr>
      </w:pPr>
      <w:r>
        <w:rPr>
          <w:rFonts w:eastAsia="SimSun" w:cs="Times New Roman" w:ascii="Times New Roman" w:hAnsi="Times New Roman"/>
          <w:color w:val="000000"/>
          <w:sz w:val="28"/>
          <w:szCs w:val="28"/>
          <w:lang w:val="x-none" w:eastAsia="zh-CN" w:bidi="hi-IN"/>
        </w:rPr>
        <w:t>5.2. Предмет досудебного (внесудебного) обжалования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color w:val="000000"/>
          <w:sz w:val="28"/>
          <w:szCs w:val="28"/>
          <w:lang w:val="x-none" w:eastAsia="zh-CN" w:bidi="hi-IN"/>
        </w:rPr>
      </w:pPr>
      <w:r>
        <w:rPr>
          <w:rFonts w:eastAsia="SimSun" w:cs="Times New Roman" w:ascii="Times New Roman" w:hAnsi="Times New Roman"/>
          <w:color w:val="000000"/>
          <w:sz w:val="28"/>
          <w:szCs w:val="28"/>
          <w:lang w:val="x-none" w:eastAsia="zh-CN" w:bidi="hi-I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color w:val="000000"/>
          <w:sz w:val="28"/>
          <w:szCs w:val="28"/>
          <w:lang w:val="x-none" w:eastAsia="zh-CN" w:bidi="hi-IN"/>
        </w:rPr>
        <w:t>5.2.1.</w:t>
      </w:r>
      <w:r>
        <w:rPr>
          <w:rFonts w:eastAsia="SimSun" w:cs="Times New Roman" w:ascii="Times New Roman" w:hAnsi="Times New Roman"/>
          <w:sz w:val="28"/>
          <w:szCs w:val="28"/>
          <w:lang w:val="x-none" w:eastAsia="zh-CN" w:bidi="hi-IN"/>
        </w:rPr>
        <w:t xml:space="preserve"> Предметом досудебного (внесудебного) обжалования могут являться действия (бездействие) и решения, осуществляемые (принятые) должностным лицом органа муниципального контроля, органом муниципального контроля в ходе осуществления муниципального контроля.</w:t>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 xml:space="preserve">5.3. Исчерпывающий перечень случаев, </w:t>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в которых ответ на жалобу не дается</w:t>
      </w:r>
    </w:p>
    <w:p>
      <w:pPr>
        <w:pStyle w:val="Normal"/>
        <w:keepNext w:val="true"/>
        <w:widowControl w:val="false"/>
        <w:suppressAutoHyphens w:val="true"/>
        <w:spacing w:lineRule="auto" w:line="240" w:before="0" w:after="0"/>
        <w:ind w:firstLine="709"/>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color w:val="000000"/>
          <w:sz w:val="28"/>
          <w:szCs w:val="28"/>
          <w:lang w:val="x-none" w:eastAsia="zh-CN" w:bidi="hi-IN"/>
        </w:rPr>
        <w:t xml:space="preserve">5.3.1 </w:t>
      </w:r>
      <w:r>
        <w:rPr>
          <w:rFonts w:eastAsia="SimSun" w:cs="Times New Roman" w:ascii="Times New Roman" w:hAnsi="Times New Roman"/>
          <w:sz w:val="28"/>
          <w:szCs w:val="28"/>
          <w:lang w:val="x-none" w:eastAsia="zh-CN" w:bidi="hi-IN"/>
        </w:rPr>
        <w:t>Жалоба (обращение) может быть оставлена без ответа по существу поставленных вопросов в следующих случаях:</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1) если в обращении не указаны фамилия гражданина, наименование юридического лица или индивидуального предпринимателя, направившего обращение или почтовый адрес по которому должен быть направлен ответ.               В этом случае ответ на обращение не дается;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2)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и обращение подлежит направлению в государственный орган в соответствии с его компетенцией;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3) если в обращении содержатся нецензурные либо оскорбительные выражения, угрозы жизни, здоровью и имуществу должностного лица, а также членов его семьи, администрация района вправе оставить обращение без ответа по существу поставленных в нем вопросов и сообщить лицу, направившему обращение, о недопустимости злоупотребления правом;</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4) 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со дня регистрации обращения сообщается заявителю, направившему обращении, если фамилия (для гражданина), наименование юридического лица или индивидуального предпринимателя и почтовый адрес поддаются прочтению;</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5) 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6) если в письменном обращении содержится вопрос, на который неоднократно давались письменные ответы по существу в связи с ранее направленными обращениями, и при этом в обращении не приводятся новые доводы или обстоятельства, в этом случае должностное лицо вправе принять решение о безосновательности очередного обращения и прекращении переписки (при условии, что указанное обращение и ранее направляемые обращения направлялись в орган муниципального контроля или одному и тому же должностному лицу). О данном решении уведомляется заявитель;</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7) в случае поступления в орган муниципального контроля письменного обращения, содержащего вопрос, ответ на который размещен в соответствии с частью 4 статьи 10 Федерального закона 02.05.2006 №59-ФЗ «О порядке рассмотрения обращений граждан Российской Федерации» на официальном сайте,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8) если ответ по существу обращения не может быть дан без разглашения сведений, составляющих государственную или иную охраняемую федеральным законом тайну, в этом случае лицу, направившему обращение, сообщается о невозможности дать ответ по существу, поставленного в обращении вопроса в связи с недопустимостью разглашения указанных сведений;</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9) если в обращении обжалуется судебное решение, оно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pPr>
        <w:pStyle w:val="Normal"/>
        <w:keepNext w:val="true"/>
        <w:widowControl w:val="false"/>
        <w:suppressAutoHyphens w:val="true"/>
        <w:spacing w:lineRule="auto" w:line="240" w:before="0" w:after="0"/>
        <w:ind w:firstLine="709"/>
        <w:jc w:val="both"/>
        <w:textAlignment w:val="baseline"/>
        <w:rPr>
          <w:rFonts w:ascii="Times New Roman" w:hAnsi="Times New Roman" w:eastAsia="SimSun" w:cs="Times New Roman"/>
          <w:sz w:val="28"/>
          <w:szCs w:val="28"/>
          <w:lang w:val="x-none" w:eastAsia="zh-CN" w:bidi="hi-IN"/>
        </w:rPr>
      </w:pPr>
      <w:r>
        <w:rPr>
          <w:rFonts w:eastAsia="SimSun" w:cs="Times New Roman" w:ascii="Times New Roman" w:hAnsi="Times New Roman"/>
          <w:sz w:val="28"/>
          <w:szCs w:val="28"/>
          <w:lang w:val="x-none" w:eastAsia="zh-CN" w:bidi="hi-IN"/>
        </w:rPr>
        <w:t>В случае,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обращение.</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5.4. Основания для начала процедуры досудебного (внесудебного) обжалования</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5.4.1. Основанием для досудебного обжалования является обращение заявителя с жалобой в письменной форме или в форме электронного документа, а также устное обращение (при личном приеме) в орган муниципального контроля.</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5.4.2. Орган муниципального контроля, его должностные лица обязаны обеспечить каждому заявителю возможность:</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представлять дополнительные документы и материалы либо обращаться с просьбой об их истребовании, в том числе в электронной форме;</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5.4.3.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5.4.4. Письменное обращение, принятое в ходе личного приема, подлежит обязательной регистрации в течение трех дней с момента поступления в орган муниципального контроля или должностному лицу органа муниципального контроля.</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5.4.5. В случае если в обращении содержатся вопросы, решение которых не входит в компетенцию органа муниципального контроля или должностного лица органа муниципального контроля, заявителю дается разъяснение, куда и в каком порядке ему следует обратиться.</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5.4.6. Обращение заявителя в письменной форме в обязательном порядке должно содержать наименование органа муниципального контроля, в который направляет письменное обращение, либо фамилию, имя, отчество (последнее – при наличии) соответствующего должностного лица, либо должность соответствующего лица, фамилию, имя, отчество (последнее – при наличии) гражданина либо наименование юридического лица, являющегося заявителем, почтовый адрес, по которому должны быть направлены ответ, уведомление о переадресации обращения, суть предложения, заявления или жалобы, подпись и дату.</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Обращение заявителя, поступившее в орган муниципального контроля или должностному лицу в форме электронного документа, в обязательном порядке должно содержать фамилию, имя, отчество (последнее – при наличии) гражданина либо наименование юридического лица, являющегося заявителем, адрес электронной почты, по которому должен быть направлен ответ.</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В подтверждение своих доводов заявитель вправе прилагать к обращению документы и материалы либо их копии.</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5.5. Права заинтересованных лиц на получение информации и документов, необходимых для обоснования и рассмотрения жалобы</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Заявитель имеет право на получение информации и документов, необходимых для обоснования и рассмотрения жалобы.</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5.6.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5.6.1. Заявитель может обжаловать действия или бездействие орган муниципального контроля, должностных лиц орган муниципального контроля:</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руководителю органа муниципального контроля на действия (бездействие) органа муниципального контроля;</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должностных лиц органа муниципального контроля – руководителю орган муниципального контроля, заместителю руководителя органа муниципального контроля, курирующему деятельность отдела, осуществляющего муниципального контроля;</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В случае обжалования действий (бездействия), решений руководителя органа муниципального контроля жалоба подается на его имя и рассматривается им самим.</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5.7. Сроки рассмотрения жалобы</w:t>
      </w:r>
    </w:p>
    <w:p>
      <w:pPr>
        <w:pStyle w:val="Normal"/>
        <w:keepNext w:val="true"/>
        <w:widowControl w:val="false"/>
        <w:tabs>
          <w:tab w:val="clear" w:pos="708"/>
          <w:tab w:val="left" w:pos="1560" w:leader="none"/>
        </w:tabs>
        <w:suppressAutoHyphens w:val="true"/>
        <w:spacing w:lineRule="auto" w:line="240" w:before="0" w:after="0"/>
        <w:ind w:firstLine="709"/>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5.7.1. Письменное обращение, поступившее в орган муниципального контроля или должностному лицу орган муниципального контроля в соответствии с их компетенцией, рассматривается в течение 30 дней со дня регистрации письменного обращения.</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5.7.2. В исключительных случаях руководитель органа муниципального контроля, должностное лицо либо уполномоченное на то лицо органа муниципального контроля вправе продлить срок рассмотрения обращения не более чем на 30 дней, уведомив о продлении срока его рассмотрения заявителя, направившего обращение.</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5.7.3. Ответ по результатам рассмотрения жалобы должен быть отправлен заинтересованному лицу в день принятия решения по жалобе.</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5.8. Результат досудебного (внесудебного) обжалования применительно к каждой процедуре либо инстанции обжалования</w:t>
      </w:r>
    </w:p>
    <w:p>
      <w:pPr>
        <w:pStyle w:val="Normal"/>
        <w:keepNext w:val="true"/>
        <w:widowControl w:val="false"/>
        <w:tabs>
          <w:tab w:val="clear" w:pos="708"/>
          <w:tab w:val="left" w:pos="1560" w:leader="none"/>
        </w:tabs>
        <w:suppressAutoHyphens w:val="true"/>
        <w:spacing w:lineRule="auto" w:line="240" w:before="0" w:after="0"/>
        <w:ind w:firstLine="709"/>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5.8.1. По результатам рассмотрения жалобы принимается решение об удовлетворении или об отказе в удовлетворении требований, изложенных в жалобе, о чем информируется заявитель. Ответ по существу поставленных в жалобе вопросов направляется в форме электронного документа по адресу электронной почты, указанному в жалобе, поступившей в орган муниципального контроля, должностному лицу в форме электронного документа, и в письменной форме по почтовому адресу, указанному в обращении, поступившем в орган муниципального контроля, должностному лицу в письменной форме.</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5.8.2. В случае подтверждения в ходе проведения проверок фактов, изложенных в жалобе на действия (бездействие) и решения должностных лиц, специалистов, ответственных за выполнение административного действия, принимаемые (осуществляемые) в ходе осуществления муниципального контроля, виновное должностное лицо привлекается к ответственности.</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t>5.8.3. Результатом досудебного (внесудебного) обжалования решений, действий (бездействия) должностного лица органа муниципального контроля является рассмотрение по существу указанных в жалобе вопросов, принятие необходимых мер и направление заявителю ответа по существу поставленных в жалобе вопросов в форме электронного документа по адресу электронной почты, указанному в жалобе в форме электронного документа, и в письменной форме по почтовому адресу, указанному в обращении в письменной форме.</w:t>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tbl>
      <w:tblPr>
        <w:tblW w:w="9855" w:type="dxa"/>
        <w:jc w:val="left"/>
        <w:tblInd w:w="0" w:type="dxa"/>
        <w:tblCellMar>
          <w:top w:w="0" w:type="dxa"/>
          <w:left w:w="108" w:type="dxa"/>
          <w:bottom w:w="0" w:type="dxa"/>
          <w:right w:w="108" w:type="dxa"/>
        </w:tblCellMar>
        <w:tblLook w:firstRow="1" w:noVBand="1" w:lastRow="0" w:firstColumn="1" w:lastColumn="0" w:noHBand="0" w:val="04a0"/>
      </w:tblPr>
      <w:tblGrid>
        <w:gridCol w:w="4927"/>
        <w:gridCol w:w="4927"/>
      </w:tblGrid>
      <w:tr>
        <w:trPr/>
        <w:tc>
          <w:tcPr>
            <w:tcW w:w="4927" w:type="dxa"/>
            <w:tcBorders/>
            <w:shd w:fill="auto" w:val="clear"/>
          </w:tcPr>
          <w:p>
            <w:pPr>
              <w:pStyle w:val="Normal"/>
              <w:keepNext w:val="true"/>
              <w:widowControl w:val="false"/>
              <w:tabs>
                <w:tab w:val="clear" w:pos="708"/>
                <w:tab w:val="left" w:pos="1560" w:leader="none"/>
              </w:tabs>
              <w:suppressAutoHyphens w:val="true"/>
              <w:spacing w:lineRule="auto" w:line="240" w:before="0" w:after="0"/>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tc>
        <w:tc>
          <w:tcPr>
            <w:tcW w:w="4927" w:type="dxa"/>
            <w:tcBorders/>
            <w:shd w:fill="auto" w:val="clear"/>
          </w:tcPr>
          <w:p>
            <w:pPr>
              <w:pStyle w:val="Normal"/>
              <w:keepNext w:val="true"/>
              <w:widowControl w:val="false"/>
              <w:tabs>
                <w:tab w:val="clear" w:pos="708"/>
                <w:tab w:val="left" w:pos="1560" w:leader="none"/>
              </w:tabs>
              <w:suppressAutoHyphens w:val="true"/>
              <w:spacing w:lineRule="auto" w:line="240" w:before="0" w:after="0"/>
              <w:jc w:val="center"/>
              <w:textAlignment w:val="baseline"/>
              <w:rPr>
                <w:rFonts w:ascii="Times New Roman" w:hAnsi="Times New Roman" w:eastAsia="Times New Roman" w:cs="Times New Roman"/>
                <w:szCs w:val="28"/>
                <w:lang w:eastAsia="zh-CN"/>
              </w:rPr>
            </w:pPr>
            <w:r>
              <w:rPr>
                <w:rFonts w:eastAsia="Times New Roman" w:cs="Times New Roman" w:ascii="Times New Roman" w:hAnsi="Times New Roman"/>
                <w:szCs w:val="28"/>
                <w:lang w:eastAsia="zh-CN"/>
              </w:rPr>
              <w:t>ПРИЛОЖЕНИЕ №1</w:t>
            </w:r>
          </w:p>
          <w:p>
            <w:pPr>
              <w:pStyle w:val="Normal"/>
              <w:keepNext w:val="true"/>
              <w:widowControl w:val="false"/>
              <w:tabs>
                <w:tab w:val="clear" w:pos="708"/>
                <w:tab w:val="left" w:pos="1560" w:leader="none"/>
              </w:tabs>
              <w:suppressAutoHyphens w:val="true"/>
              <w:spacing w:lineRule="auto" w:line="240" w:before="0" w:after="0"/>
              <w:jc w:val="center"/>
              <w:textAlignment w:val="baseline"/>
              <w:rPr>
                <w:rFonts w:ascii="Times New Roman" w:hAnsi="Times New Roman" w:eastAsia="Times New Roman" w:cs="Times New Roman"/>
                <w:szCs w:val="28"/>
                <w:lang w:eastAsia="zh-CN"/>
              </w:rPr>
            </w:pPr>
            <w:r>
              <w:rPr>
                <w:rFonts w:eastAsia="Times New Roman" w:cs="Times New Roman" w:ascii="Times New Roman" w:hAnsi="Times New Roman"/>
                <w:szCs w:val="28"/>
                <w:lang w:eastAsia="zh-CN"/>
              </w:rPr>
              <w:t xml:space="preserve">к административному регламенту осуществления муниципального земельного контроля на территории муниципального образования городской округ – город Кирсанов </w:t>
            </w:r>
          </w:p>
          <w:p>
            <w:pPr>
              <w:pStyle w:val="Normal"/>
              <w:keepNext w:val="true"/>
              <w:widowControl w:val="false"/>
              <w:tabs>
                <w:tab w:val="clear" w:pos="708"/>
                <w:tab w:val="left" w:pos="1560" w:leader="none"/>
              </w:tabs>
              <w:suppressAutoHyphens w:val="true"/>
              <w:spacing w:lineRule="auto" w:line="240" w:before="0" w:after="0"/>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Cs w:val="28"/>
                <w:lang w:eastAsia="zh-CN"/>
              </w:rPr>
              <w:t>Тамбовской области</w:t>
            </w:r>
          </w:p>
        </w:tc>
      </w:tr>
    </w:tbl>
    <w:p>
      <w:pPr>
        <w:pStyle w:val="Normal"/>
        <w:keepNext w:val="true"/>
        <w:widowControl w:val="false"/>
        <w:tabs>
          <w:tab w:val="clear" w:pos="708"/>
          <w:tab w:val="left" w:pos="1560" w:leader="none"/>
        </w:tabs>
        <w:suppressAutoHyphens w:val="true"/>
        <w:spacing w:lineRule="auto" w:line="240" w:before="0" w:after="0"/>
        <w:ind w:firstLine="709"/>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 </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РАСПОРЯЖЕНИЕ</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bCs/>
          <w:color w:val="000000"/>
          <w:sz w:val="24"/>
          <w:szCs w:val="21"/>
          <w:highlight w:val="white"/>
          <w:lang w:val="x-none" w:eastAsia="zh-CN" w:bidi="hi-IN"/>
        </w:rPr>
      </w:pPr>
      <w:r>
        <w:rPr>
          <w:rFonts w:eastAsia="SimSun" w:cs="Mangal" w:ascii="Times New Roman" w:hAnsi="Times New Roman"/>
          <w:color w:val="000000"/>
          <w:sz w:val="24"/>
          <w:szCs w:val="21"/>
          <w:lang w:val="x-none" w:eastAsia="zh-CN" w:bidi="hi-IN"/>
        </w:rPr>
        <w:t>АДМИНИСТРАЦИИ ГОРОДА КИРСАНОВА</w:t>
      </w:r>
      <w:r>
        <w:rPr>
          <w:rFonts w:eastAsia="SimSun" w:cs="Mangal" w:ascii="Times New Roman" w:hAnsi="Times New Roman"/>
          <w:bCs/>
          <w:color w:val="000000"/>
          <w:sz w:val="24"/>
          <w:szCs w:val="21"/>
          <w:lang w:val="x-none" w:eastAsia="zh-CN" w:bidi="hi-IN"/>
        </w:rPr>
        <w:t xml:space="preserve"> ТАМБОВСКОЙ</w:t>
      </w:r>
      <w:r>
        <w:rPr>
          <w:rFonts w:eastAsia="SimSun" w:cs="Mangal" w:ascii="Times New Roman" w:hAnsi="Times New Roman"/>
          <w:bCs/>
          <w:color w:val="000000"/>
          <w:sz w:val="24"/>
          <w:szCs w:val="21"/>
          <w:shd w:fill="FFFFFF" w:val="clear"/>
          <w:lang w:val="x-none" w:eastAsia="zh-CN" w:bidi="hi-IN"/>
        </w:rPr>
        <w:t xml:space="preserve"> ОБЛАСТИ</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bCs/>
          <w:color w:val="000000"/>
          <w:sz w:val="24"/>
          <w:szCs w:val="21"/>
          <w:highlight w:val="white"/>
          <w:lang w:val="x-none" w:eastAsia="zh-CN" w:bidi="hi-IN"/>
        </w:rPr>
      </w:pPr>
      <w:r>
        <w:rPr>
          <w:rFonts w:eastAsia="SimSun" w:cs="Mangal" w:ascii="Times New Roman" w:hAnsi="Times New Roman"/>
          <w:bCs/>
          <w:color w:val="000000"/>
          <w:sz w:val="24"/>
          <w:szCs w:val="21"/>
          <w:shd w:fill="FFFFFF" w:val="clear"/>
          <w:lang w:val="x-none" w:eastAsia="zh-CN" w:bidi="hi-IN"/>
        </w:rPr>
        <w:t>о проведении проверки</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bCs/>
          <w:color w:val="000000"/>
          <w:sz w:val="24"/>
          <w:szCs w:val="21"/>
          <w:highlight w:val="white"/>
          <w:lang w:val="x-none" w:eastAsia="zh-CN" w:bidi="hi-IN"/>
        </w:rPr>
      </w:pPr>
      <w:r>
        <w:rPr>
          <w:rFonts w:eastAsia="SimSun" w:cs="Mangal" w:ascii="Times New Roman" w:hAnsi="Times New Roman"/>
          <w:bCs/>
          <w:color w:val="000000"/>
          <w:sz w:val="24"/>
          <w:szCs w:val="21"/>
          <w:shd w:fill="FFFFFF" w:val="clear"/>
          <w:lang w:val="x-none" w:eastAsia="zh-CN" w:bidi="hi-IN"/>
        </w:rPr>
      </w:r>
    </w:p>
    <w:tbl>
      <w:tblPr>
        <w:tblW w:w="9856" w:type="dxa"/>
        <w:jc w:val="left"/>
        <w:tblInd w:w="0" w:type="dxa"/>
        <w:tblCellMar>
          <w:top w:w="0" w:type="dxa"/>
          <w:left w:w="108" w:type="dxa"/>
          <w:bottom w:w="0" w:type="dxa"/>
          <w:right w:w="108" w:type="dxa"/>
        </w:tblCellMar>
        <w:tblLook w:firstRow="1" w:noVBand="1" w:lastRow="0" w:firstColumn="1" w:lastColumn="0" w:noHBand="0" w:val="04a0"/>
      </w:tblPr>
      <w:tblGrid>
        <w:gridCol w:w="9856"/>
      </w:tblGrid>
      <w:tr>
        <w:trPr/>
        <w:tc>
          <w:tcPr>
            <w:tcW w:w="9856" w:type="dxa"/>
            <w:tcBorders>
              <w:bottom w:val="single" w:sz="4" w:space="0" w:color="000000"/>
            </w:tcBorders>
            <w:shd w:fill="auto" w:val="clear"/>
          </w:tcPr>
          <w:p>
            <w:pPr>
              <w:pStyle w:val="Normal"/>
              <w:keepNext w:val="true"/>
              <w:widowControl w:val="false"/>
              <w:suppressAutoHyphens w:val="true"/>
              <w:spacing w:lineRule="auto" w:line="240" w:before="0" w:after="0"/>
              <w:jc w:val="center"/>
              <w:textAlignment w:val="baseline"/>
              <w:rPr>
                <w:rFonts w:ascii="Times New Roman" w:hAnsi="Times New Roman" w:eastAsia="SimSun" w:cs="Mangal"/>
                <w:bCs/>
                <w:color w:val="000000"/>
                <w:highlight w:val="white"/>
                <w:lang w:eastAsia="zh-CN" w:bidi="hi-IN"/>
              </w:rPr>
            </w:pPr>
            <w:r>
              <w:rPr>
                <w:rFonts w:eastAsia="SimSun" w:cs="Mangal" w:ascii="Times New Roman" w:hAnsi="Times New Roman"/>
                <w:bCs/>
                <w:color w:val="000000"/>
                <w:shd w:fill="FFFFFF" w:val="clear"/>
                <w:lang w:eastAsia="zh-CN" w:bidi="hi-IN"/>
              </w:rPr>
            </w:r>
          </w:p>
        </w:tc>
      </w:tr>
      <w:tr>
        <w:trPr/>
        <w:tc>
          <w:tcPr>
            <w:tcW w:w="9856" w:type="dxa"/>
            <w:tcBorders>
              <w:top w:val="single" w:sz="4" w:space="0" w:color="000000"/>
            </w:tcBorders>
            <w:shd w:fill="auto" w:val="clear"/>
          </w:tcPr>
          <w:p>
            <w:pPr>
              <w:pStyle w:val="Normal"/>
              <w:keepNext w:val="true"/>
              <w:widowControl w:val="false"/>
              <w:suppressAutoHyphens w:val="true"/>
              <w:spacing w:lineRule="auto" w:line="240" w:before="0" w:after="0"/>
              <w:jc w:val="center"/>
              <w:textAlignment w:val="baseline"/>
              <w:rPr>
                <w:rFonts w:ascii="Times New Roman" w:hAnsi="Times New Roman" w:eastAsia="SimSun" w:cs="Mangal"/>
                <w:bCs/>
                <w:color w:val="000000"/>
                <w:highlight w:val="white"/>
                <w:lang w:eastAsia="zh-CN" w:bidi="hi-IN"/>
              </w:rPr>
            </w:pPr>
            <w:r>
              <w:rPr>
                <w:rFonts w:eastAsia="SimSun" w:cs="Mangal" w:ascii="Times New Roman" w:hAnsi="Times New Roman"/>
                <w:color w:val="000000"/>
                <w:sz w:val="20"/>
                <w:szCs w:val="20"/>
                <w:shd w:fill="FFFFFF" w:val="clear"/>
                <w:lang w:eastAsia="zh-CN" w:bidi="hi-IN"/>
              </w:rPr>
              <w:t>(плановой/внеплановой, документарной/выездной)</w:t>
            </w:r>
          </w:p>
        </w:tc>
      </w:tr>
    </w:tbl>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юридического лица, индивидуального предпринимателя</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tbl>
      <w:tblPr>
        <w:tblW w:w="8144" w:type="dxa"/>
        <w:jc w:val="center"/>
        <w:tblInd w:w="0" w:type="dxa"/>
        <w:tblCellMar>
          <w:top w:w="0" w:type="dxa"/>
          <w:left w:w="108" w:type="dxa"/>
          <w:bottom w:w="0" w:type="dxa"/>
          <w:right w:w="108" w:type="dxa"/>
        </w:tblCellMar>
        <w:tblLook w:firstRow="1" w:noVBand="1" w:lastRow="0" w:firstColumn="1" w:lastColumn="0" w:noHBand="0" w:val="04a0"/>
      </w:tblPr>
      <w:tblGrid>
        <w:gridCol w:w="816"/>
        <w:gridCol w:w="851"/>
        <w:gridCol w:w="425"/>
        <w:gridCol w:w="2550"/>
        <w:gridCol w:w="284"/>
        <w:gridCol w:w="1231"/>
        <w:gridCol w:w="752"/>
        <w:gridCol w:w="1234"/>
      </w:tblGrid>
      <w:tr>
        <w:trPr/>
        <w:tc>
          <w:tcPr>
            <w:tcW w:w="816" w:type="dxa"/>
            <w:tcBorders/>
            <w:shd w:fill="auto" w:val="clear"/>
          </w:tcPr>
          <w:p>
            <w:pPr>
              <w:pStyle w:val="Normal"/>
              <w:keepNext w:val="true"/>
              <w:widowControl w:val="false"/>
              <w:suppressAutoHyphens w:val="true"/>
              <w:spacing w:lineRule="auto" w:line="240" w:before="0" w:after="0"/>
              <w:ind w:right="-108" w:hanging="0"/>
              <w:jc w:val="center"/>
              <w:textAlignment w:val="baseline"/>
              <w:rPr>
                <w:rFonts w:ascii="Times New Roman" w:hAnsi="Times New Roman" w:eastAsia="SimSun" w:cs="Mangal"/>
                <w:color w:val="000000"/>
                <w:highlight w:val="white"/>
                <w:lang w:eastAsia="zh-CN" w:bidi="hi-IN"/>
              </w:rPr>
            </w:pPr>
            <w:r>
              <w:rPr>
                <w:rFonts w:eastAsia="SimSun" w:cs="Mangal" w:ascii="Times New Roman" w:hAnsi="Times New Roman"/>
                <w:color w:val="000000"/>
                <w:shd w:fill="FFFFFF" w:val="clear"/>
                <w:lang w:eastAsia="zh-CN" w:bidi="hi-IN"/>
              </w:rPr>
              <w:t>от «</w:t>
            </w:r>
          </w:p>
        </w:tc>
        <w:tc>
          <w:tcPr>
            <w:tcW w:w="851" w:type="dxa"/>
            <w:tcBorders>
              <w:bottom w:val="single" w:sz="4" w:space="0" w:color="000000"/>
            </w:tcBorders>
            <w:shd w:fill="auto" w:val="clear"/>
          </w:tcPr>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highlight w:val="white"/>
                <w:lang w:eastAsia="zh-CN" w:bidi="hi-IN"/>
              </w:rPr>
            </w:pPr>
            <w:r>
              <w:rPr>
                <w:rFonts w:eastAsia="SimSun" w:cs="Mangal" w:ascii="Times New Roman" w:hAnsi="Times New Roman"/>
                <w:color w:val="000000"/>
                <w:shd w:fill="FFFFFF" w:val="clear"/>
                <w:lang w:eastAsia="zh-CN" w:bidi="hi-IN"/>
              </w:rPr>
            </w:r>
          </w:p>
        </w:tc>
        <w:tc>
          <w:tcPr>
            <w:tcW w:w="425" w:type="dxa"/>
            <w:tcBorders/>
            <w:shd w:fill="auto" w:val="clear"/>
          </w:tcPr>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highlight w:val="white"/>
                <w:lang w:eastAsia="zh-CN" w:bidi="hi-IN"/>
              </w:rPr>
            </w:pPr>
            <w:r>
              <w:rPr>
                <w:rFonts w:eastAsia="SimSun" w:cs="Mangal" w:ascii="Times New Roman" w:hAnsi="Times New Roman"/>
                <w:color w:val="000000"/>
                <w:shd w:fill="FFFFFF" w:val="clear"/>
                <w:lang w:eastAsia="zh-CN" w:bidi="hi-IN"/>
              </w:rPr>
              <w:t>»</w:t>
            </w:r>
          </w:p>
        </w:tc>
        <w:tc>
          <w:tcPr>
            <w:tcW w:w="2550" w:type="dxa"/>
            <w:tcBorders>
              <w:bottom w:val="single" w:sz="4" w:space="0" w:color="000000"/>
            </w:tcBorders>
            <w:shd w:fill="auto" w:val="clear"/>
          </w:tcPr>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highlight w:val="white"/>
                <w:lang w:eastAsia="zh-CN" w:bidi="hi-IN"/>
              </w:rPr>
            </w:pPr>
            <w:r>
              <w:rPr>
                <w:rFonts w:eastAsia="SimSun" w:cs="Mangal" w:ascii="Times New Roman" w:hAnsi="Times New Roman"/>
                <w:color w:val="000000"/>
                <w:shd w:fill="FFFFFF" w:val="clear"/>
                <w:lang w:eastAsia="zh-CN" w:bidi="hi-IN"/>
              </w:rPr>
            </w:r>
          </w:p>
        </w:tc>
        <w:tc>
          <w:tcPr>
            <w:tcW w:w="284" w:type="dxa"/>
            <w:tcBorders/>
            <w:shd w:fill="auto" w:val="clear"/>
          </w:tcPr>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highlight w:val="white"/>
                <w:lang w:eastAsia="zh-CN" w:bidi="hi-IN"/>
              </w:rPr>
            </w:pPr>
            <w:r>
              <w:rPr>
                <w:rFonts w:eastAsia="SimSun" w:cs="Mangal" w:ascii="Times New Roman" w:hAnsi="Times New Roman"/>
                <w:color w:val="000000"/>
                <w:shd w:fill="FFFFFF" w:val="clear"/>
                <w:lang w:eastAsia="zh-CN" w:bidi="hi-IN"/>
              </w:rPr>
            </w:r>
          </w:p>
        </w:tc>
        <w:tc>
          <w:tcPr>
            <w:tcW w:w="1231" w:type="dxa"/>
            <w:tcBorders>
              <w:bottom w:val="single" w:sz="4" w:space="0" w:color="000000"/>
            </w:tcBorders>
            <w:shd w:fill="auto" w:val="clear"/>
          </w:tcPr>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highlight w:val="white"/>
                <w:lang w:eastAsia="zh-CN" w:bidi="hi-IN"/>
              </w:rPr>
            </w:pPr>
            <w:r>
              <w:rPr>
                <w:rFonts w:eastAsia="SimSun" w:cs="Mangal" w:ascii="Times New Roman" w:hAnsi="Times New Roman"/>
                <w:color w:val="000000"/>
                <w:shd w:fill="FFFFFF" w:val="clear"/>
                <w:lang w:eastAsia="zh-CN" w:bidi="hi-IN"/>
              </w:rPr>
            </w:r>
          </w:p>
        </w:tc>
        <w:tc>
          <w:tcPr>
            <w:tcW w:w="752" w:type="dxa"/>
            <w:tcBorders/>
            <w:shd w:fill="auto" w:val="clear"/>
          </w:tcPr>
          <w:p>
            <w:pPr>
              <w:pStyle w:val="Normal"/>
              <w:keepNext w:val="true"/>
              <w:widowControl w:val="false"/>
              <w:suppressAutoHyphens w:val="true"/>
              <w:spacing w:lineRule="auto" w:line="240" w:before="0" w:after="0"/>
              <w:ind w:left="-64" w:right="-108" w:hanging="0"/>
              <w:textAlignment w:val="baseline"/>
              <w:rPr>
                <w:rFonts w:ascii="Times New Roman" w:hAnsi="Times New Roman" w:eastAsia="SimSun" w:cs="Mangal"/>
                <w:color w:val="000000"/>
                <w:highlight w:val="white"/>
                <w:lang w:eastAsia="zh-CN" w:bidi="hi-IN"/>
              </w:rPr>
            </w:pPr>
            <w:r>
              <w:rPr>
                <w:rFonts w:eastAsia="SimSun" w:cs="Mangal" w:ascii="Times New Roman" w:hAnsi="Times New Roman"/>
                <w:color w:val="000000"/>
                <w:shd w:fill="FFFFFF" w:val="clear"/>
                <w:lang w:eastAsia="zh-CN" w:bidi="hi-IN"/>
              </w:rPr>
              <w:t>г.     №</w:t>
            </w:r>
          </w:p>
        </w:tc>
        <w:tc>
          <w:tcPr>
            <w:tcW w:w="1234" w:type="dxa"/>
            <w:tcBorders>
              <w:bottom w:val="single" w:sz="4" w:space="0" w:color="000000"/>
            </w:tcBorders>
            <w:shd w:fill="auto" w:val="clear"/>
          </w:tcPr>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highlight w:val="white"/>
                <w:lang w:eastAsia="zh-CN" w:bidi="hi-IN"/>
              </w:rPr>
            </w:pPr>
            <w:r>
              <w:rPr>
                <w:rFonts w:eastAsia="SimSun" w:cs="Mangal" w:ascii="Times New Roman" w:hAnsi="Times New Roman"/>
                <w:color w:val="000000"/>
                <w:shd w:fill="FFFFFF" w:val="clear"/>
                <w:lang w:eastAsia="zh-CN" w:bidi="hi-IN"/>
              </w:rPr>
            </w:r>
          </w:p>
        </w:tc>
      </w:tr>
    </w:tbl>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1. Провести проверку в отношении_________________________________________________</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0"/>
          <w:szCs w:val="20"/>
          <w:highlight w:val="white"/>
          <w:lang w:val="x-none" w:eastAsia="zh-CN" w:bidi="hi-IN"/>
        </w:rPr>
      </w:pPr>
      <w:r>
        <w:rPr>
          <w:rFonts w:eastAsia="SimSun" w:cs="Mangal" w:ascii="Times New Roman" w:hAnsi="Times New Roman"/>
          <w:color w:val="000000"/>
          <w:sz w:val="20"/>
          <w:szCs w:val="20"/>
          <w:shd w:fill="FFFFFF" w:val="clear"/>
          <w:lang w:val="x-none" w:eastAsia="zh-CN" w:bidi="hi-IN"/>
        </w:rPr>
        <w:t>(наименование юридического лица, фамилия, имя, отчество (последнее — при наличии) индивидуального предпринимателя)</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2. Место нахождения: ___________________________________________________________</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0"/>
          <w:szCs w:val="20"/>
          <w:highlight w:val="white"/>
          <w:lang w:val="x-none" w:eastAsia="zh-CN" w:bidi="hi-IN"/>
        </w:rPr>
      </w:pPr>
      <w:r>
        <w:rPr>
          <w:rFonts w:eastAsia="SimSun" w:cs="Mangal" w:ascii="Times New Roman" w:hAnsi="Times New Roman"/>
          <w:color w:val="000000"/>
          <w:sz w:val="20"/>
          <w:szCs w:val="20"/>
          <w:shd w:fill="FFFFFF" w:val="clear"/>
          <w:lang w:val="x-none" w:eastAsia="zh-CN" w:bidi="hi-IN"/>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3. Назначить лицом(ами), уполномоченным(и) на проведение проверки: ________________</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0"/>
          <w:szCs w:val="20"/>
          <w:highlight w:val="white"/>
          <w:lang w:val="x-none" w:eastAsia="zh-CN" w:bidi="hi-IN"/>
        </w:rPr>
      </w:pPr>
      <w:r>
        <w:rPr>
          <w:rFonts w:eastAsia="SimSun" w:cs="Mangal" w:ascii="Times New Roman" w:hAnsi="Times New Roman"/>
          <w:color w:val="000000"/>
          <w:sz w:val="20"/>
          <w:szCs w:val="20"/>
          <w:shd w:fill="FFFFFF" w:val="clear"/>
          <w:lang w:val="x-none" w:eastAsia="zh-CN" w:bidi="hi-IN"/>
        </w:rPr>
        <w:t>(фамилия, имя, отчество (последнее — при наличии), должность должностного лица (должностных лиц), уполномоченного(ых) на проведение проверки)</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4. Привлечь к проведению проверки в качестве экспертов, представителей экспертных организаций следующих лиц: _____________________________________________________</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0"/>
          <w:szCs w:val="20"/>
          <w:highlight w:val="white"/>
          <w:lang w:val="x-none" w:eastAsia="zh-CN" w:bidi="hi-IN"/>
        </w:rPr>
      </w:pPr>
      <w:r>
        <w:rPr>
          <w:rFonts w:eastAsia="SimSun" w:cs="Mangal" w:ascii="Times New Roman" w:hAnsi="Times New Roman"/>
          <w:color w:val="000000"/>
          <w:sz w:val="20"/>
          <w:szCs w:val="20"/>
          <w:shd w:fill="FFFFFF" w:val="clear"/>
          <w:lang w:val="x-none" w:eastAsia="zh-CN" w:bidi="hi-IN"/>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5. Настоящая проверка проводится в рамках ________________________________________</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0"/>
          <w:szCs w:val="20"/>
          <w:highlight w:val="white"/>
          <w:lang w:val="x-none" w:eastAsia="zh-CN" w:bidi="hi-IN"/>
        </w:rPr>
      </w:pPr>
      <w:r>
        <w:rPr>
          <w:rFonts w:eastAsia="SimSun" w:cs="Mangal" w:ascii="Times New Roman" w:hAnsi="Times New Roman"/>
          <w:color w:val="000000"/>
          <w:sz w:val="20"/>
          <w:szCs w:val="20"/>
          <w:shd w:fill="FFFFFF" w:val="clear"/>
          <w:lang w:val="x-none" w:eastAsia="zh-CN" w:bidi="hi-IN"/>
        </w:rPr>
        <w:t>(наименование вида муниципального контроля, реестровый) номер функции в разделе «Реестр муниципальных услуг (функций), предоставляемых (осуществляемых) органами местного самоуправления» федеральной государственной информационной системы «Федеральный реестр государственных услуг (функций)»)</w:t>
      </w:r>
    </w:p>
    <w:p>
      <w:pPr>
        <w:pStyle w:val="Normal"/>
        <w:keepNext w:val="true"/>
        <w:widowControl w:val="false"/>
        <w:suppressAutoHyphens w:val="true"/>
        <w:spacing w:lineRule="auto" w:line="240" w:before="0" w:after="0"/>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6. Установить, что:</w:t>
      </w:r>
    </w:p>
    <w:p>
      <w:pPr>
        <w:pStyle w:val="Normal"/>
        <w:keepNext w:val="true"/>
        <w:widowControl w:val="false"/>
        <w:suppressAutoHyphens w:val="true"/>
        <w:spacing w:lineRule="auto" w:line="240" w:before="0" w:after="0"/>
        <w:ind w:firstLine="510"/>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настоящая проверка проводится с целью:</w:t>
      </w:r>
    </w:p>
    <w:p>
      <w:pPr>
        <w:pStyle w:val="Normal"/>
        <w:keepNext w:val="true"/>
        <w:widowControl w:val="false"/>
        <w:suppressAutoHyphens w:val="true"/>
        <w:spacing w:lineRule="auto" w:line="240" w:before="0" w:after="0"/>
        <w:ind w:firstLine="510"/>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При установлении целей проводимой проверки указывается следующая информация:</w:t>
      </w:r>
    </w:p>
    <w:p>
      <w:pPr>
        <w:pStyle w:val="Normal"/>
        <w:keepNext w:val="true"/>
        <w:widowControl w:val="false"/>
        <w:suppressAutoHyphens w:val="true"/>
        <w:spacing w:lineRule="auto" w:line="240" w:before="0" w:after="0"/>
        <w:ind w:firstLine="510"/>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а) в случае проведения плановой проверки:</w:t>
      </w:r>
    </w:p>
    <w:p>
      <w:pPr>
        <w:pStyle w:val="Normal"/>
        <w:keepNext w:val="true"/>
        <w:widowControl w:val="false"/>
        <w:suppressAutoHyphens w:val="true"/>
        <w:spacing w:lineRule="auto" w:line="240" w:before="0" w:after="0"/>
        <w:ind w:firstLine="510"/>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 ссылка на утвержденный ежегодный план проведения плановых проверок;</w:t>
      </w:r>
    </w:p>
    <w:p>
      <w:pPr>
        <w:pStyle w:val="Normal"/>
        <w:keepNext w:val="true"/>
        <w:widowControl w:val="false"/>
        <w:suppressAutoHyphens w:val="true"/>
        <w:spacing w:lineRule="auto" w:line="240" w:before="0" w:after="0"/>
        <w:ind w:firstLine="510"/>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б) в случае проведения внеплановой проверки:</w:t>
      </w:r>
    </w:p>
    <w:p>
      <w:pPr>
        <w:pStyle w:val="Normal"/>
        <w:keepNext w:val="true"/>
        <w:widowControl w:val="false"/>
        <w:suppressAutoHyphens w:val="true"/>
        <w:spacing w:lineRule="auto" w:line="240" w:before="0" w:after="0"/>
        <w:ind w:firstLine="510"/>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 реквизиты ранее выданного проверяемому лицу предписания об устранении выявленного нарушения, срок для исполнения которого истек;</w:t>
      </w:r>
    </w:p>
    <w:p>
      <w:pPr>
        <w:pStyle w:val="Normal"/>
        <w:keepNext w:val="true"/>
        <w:widowControl w:val="false"/>
        <w:suppressAutoHyphens w:val="true"/>
        <w:spacing w:lineRule="auto" w:line="240" w:before="0" w:after="0"/>
        <w:ind w:firstLine="510"/>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pPr>
        <w:pStyle w:val="Normal"/>
        <w:keepNext w:val="true"/>
        <w:widowControl w:val="false"/>
        <w:suppressAutoHyphens w:val="true"/>
        <w:spacing w:lineRule="auto" w:line="240" w:before="0" w:after="0"/>
        <w:ind w:firstLine="510"/>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pPr>
        <w:pStyle w:val="Normal"/>
        <w:keepNext w:val="true"/>
        <w:widowControl w:val="false"/>
        <w:suppressAutoHyphens w:val="true"/>
        <w:spacing w:lineRule="auto" w:line="240" w:before="0" w:after="0"/>
        <w:ind w:firstLine="510"/>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pPr>
        <w:pStyle w:val="Normal"/>
        <w:keepNext w:val="true"/>
        <w:widowControl w:val="false"/>
        <w:suppressAutoHyphens w:val="true"/>
        <w:spacing w:lineRule="auto" w:line="240" w:before="0" w:after="0"/>
        <w:ind w:firstLine="510"/>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pPr>
        <w:pStyle w:val="Normal"/>
        <w:keepNext w:val="true"/>
        <w:widowControl w:val="false"/>
        <w:suppressAutoHyphens w:val="true"/>
        <w:spacing w:lineRule="auto" w:line="240" w:before="0" w:after="0"/>
        <w:ind w:firstLine="510"/>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pPr>
        <w:pStyle w:val="Normal"/>
        <w:keepNext w:val="true"/>
        <w:widowControl w:val="false"/>
        <w:suppressAutoHyphens w:val="true"/>
        <w:spacing w:lineRule="auto" w:line="240" w:before="0" w:after="0"/>
        <w:ind w:firstLine="510"/>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pPr>
        <w:pStyle w:val="Normal"/>
        <w:keepNext w:val="true"/>
        <w:widowControl w:val="false"/>
        <w:suppressAutoHyphens w:val="true"/>
        <w:spacing w:lineRule="auto" w:line="240" w:before="0" w:after="0"/>
        <w:ind w:firstLine="510"/>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 реквизиты прилагаемой к распоряжению о проведении проверки копии документа (рапорта, докладной записки и другие), представленного должностным лицом, обнаружившим нарушение;</w:t>
      </w:r>
    </w:p>
    <w:p>
      <w:pPr>
        <w:pStyle w:val="Normal"/>
        <w:keepNext w:val="true"/>
        <w:widowControl w:val="false"/>
        <w:suppressAutoHyphens w:val="true"/>
        <w:spacing w:lineRule="auto" w:line="240" w:before="0" w:after="0"/>
        <w:ind w:firstLine="51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задачами настоящей проверки являются: ________________________________________</w:t>
      </w:r>
    </w:p>
    <w:p>
      <w:pPr>
        <w:pStyle w:val="Normal"/>
        <w:keepNext w:val="true"/>
        <w:widowControl w:val="false"/>
        <w:suppressAutoHyphens w:val="true"/>
        <w:spacing w:lineRule="auto" w:line="240" w:before="0" w:after="0"/>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7. Предметом настоящей проверки является (отметить нужное):</w:t>
      </w:r>
    </w:p>
    <w:p>
      <w:pPr>
        <w:pStyle w:val="Normal"/>
        <w:keepNext w:val="true"/>
        <w:widowControl w:val="false"/>
        <w:suppressAutoHyphens w:val="true"/>
        <w:spacing w:lineRule="auto" w:line="240" w:before="0" w:after="0"/>
        <w:ind w:firstLine="567"/>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соблюдение обязательных требований и (или) требований, установленных муниципальными правовыми актами;</w:t>
      </w:r>
    </w:p>
    <w:p>
      <w:pPr>
        <w:pStyle w:val="Normal"/>
        <w:keepNext w:val="true"/>
        <w:widowControl w:val="false"/>
        <w:suppressAutoHyphens w:val="true"/>
        <w:spacing w:lineRule="auto" w:line="240" w:before="0" w:after="0"/>
        <w:ind w:firstLine="567"/>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pPr>
        <w:pStyle w:val="Normal"/>
        <w:keepNext w:val="true"/>
        <w:widowControl w:val="false"/>
        <w:suppressAutoHyphens w:val="true"/>
        <w:spacing w:lineRule="auto" w:line="240" w:before="0" w:after="0"/>
        <w:ind w:firstLine="567"/>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pPr>
        <w:pStyle w:val="Normal"/>
        <w:keepNext w:val="true"/>
        <w:widowControl w:val="false"/>
        <w:suppressAutoHyphens w:val="true"/>
        <w:spacing w:lineRule="auto" w:line="240" w:before="0" w:after="0"/>
        <w:ind w:firstLine="567"/>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выполнение предписаний органов муниципального контроля;</w:t>
      </w:r>
    </w:p>
    <w:p>
      <w:pPr>
        <w:pStyle w:val="Normal"/>
        <w:keepNext w:val="true"/>
        <w:widowControl w:val="false"/>
        <w:suppressAutoHyphens w:val="true"/>
        <w:spacing w:lineRule="auto" w:line="240" w:before="0" w:after="0"/>
        <w:ind w:firstLine="567"/>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проведение мероприятий:</w:t>
      </w:r>
    </w:p>
    <w:p>
      <w:pPr>
        <w:pStyle w:val="Normal"/>
        <w:keepNext w:val="true"/>
        <w:widowControl w:val="false"/>
        <w:suppressAutoHyphens w:val="true"/>
        <w:spacing w:lineRule="auto" w:line="240" w:before="0" w:after="0"/>
        <w:ind w:firstLine="567"/>
        <w:jc w:val="both"/>
        <w:textAlignment w:val="baseline"/>
        <w:rPr>
          <w:rFonts w:ascii="Times New Roman" w:hAnsi="Times New Roman" w:eastAsia="SimSun" w:cs="Mangal"/>
          <w:color w:val="000000"/>
          <w:sz w:val="24"/>
          <w:szCs w:val="21"/>
          <w:highlight w:val="yellow"/>
          <w:lang w:val="x-none" w:eastAsia="zh-CN" w:bidi="hi-IN"/>
        </w:rPr>
      </w:pPr>
      <w:r>
        <w:rPr>
          <w:rFonts w:eastAsia="SimSun" w:cs="Mangal" w:ascii="Times New Roman" w:hAnsi="Times New Roman"/>
          <w:color w:val="000000"/>
          <w:sz w:val="24"/>
          <w:szCs w:val="21"/>
          <w:shd w:fill="FFFFFF" w:val="clear"/>
          <w:lang w:val="x-none" w:eastAsia="zh-CN" w:bidi="hi-IN"/>
        </w:rPr>
        <w:t xml:space="preserve">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w:t>
      </w:r>
      <w:r>
        <w:rPr>
          <w:rFonts w:eastAsia="SimSun" w:cs="Mangal" w:ascii="Times New Roman" w:hAnsi="Times New Roman"/>
          <w:color w:val="000000"/>
          <w:sz w:val="24"/>
          <w:szCs w:val="21"/>
          <w:lang w:val="x-none" w:eastAsia="zh-CN" w:bidi="hi-IN"/>
        </w:rPr>
        <w:t>Федерации;</w:t>
      </w:r>
    </w:p>
    <w:p>
      <w:pPr>
        <w:pStyle w:val="Normal"/>
        <w:keepNext w:val="true"/>
        <w:widowControl w:val="false"/>
        <w:suppressAutoHyphens w:val="true"/>
        <w:spacing w:lineRule="auto" w:line="240" w:before="0" w:after="0"/>
        <w:ind w:firstLine="567"/>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по предупреждению возникновения чрезвычайных ситуаций природного и техногенного характера;</w:t>
      </w:r>
    </w:p>
    <w:p>
      <w:pPr>
        <w:pStyle w:val="Normal"/>
        <w:keepNext w:val="true"/>
        <w:widowControl w:val="false"/>
        <w:suppressAutoHyphens w:val="true"/>
        <w:spacing w:lineRule="auto" w:line="240" w:before="0" w:after="0"/>
        <w:ind w:firstLine="567"/>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по обеспечению безопасности государства;</w:t>
      </w:r>
    </w:p>
    <w:p>
      <w:pPr>
        <w:pStyle w:val="Normal"/>
        <w:keepNext w:val="true"/>
        <w:widowControl w:val="false"/>
        <w:suppressAutoHyphens w:val="true"/>
        <w:spacing w:lineRule="auto" w:line="240" w:before="0" w:after="0"/>
        <w:ind w:firstLine="567"/>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по ликвидации последствий причинения такого вреда.</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8. Срок проведения проверки:____________________</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К проведению проверки приступить с «____»_______20___года.</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Проверку окончить не позднее «____»_______20___года.</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9. Правовые основания проведения проверки:_____________________________________</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0"/>
          <w:szCs w:val="20"/>
          <w:highlight w:val="white"/>
          <w:lang w:val="x-none" w:eastAsia="zh-CN" w:bidi="hi-IN"/>
        </w:rPr>
      </w:pPr>
      <w:r>
        <w:rPr>
          <w:rFonts w:eastAsia="SimSun" w:cs="Mangal" w:ascii="Times New Roman" w:hAnsi="Times New Roman"/>
          <w:color w:val="000000"/>
          <w:sz w:val="20"/>
          <w:szCs w:val="20"/>
          <w:shd w:fill="FFFFFF" w:val="clear"/>
          <w:lang w:val="x-none" w:eastAsia="zh-CN" w:bidi="hi-IN"/>
        </w:rPr>
        <w:t>(ссылка на положение нормативного правового акта, в соответствии с которым осуществляется проверка)</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10. Обязательные требования и (или) требования, установленные муниципальными правовыми актами, подлежащие проверке_________________________________</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tbl>
      <w:tblPr>
        <w:tblW w:w="9471" w:type="dxa"/>
        <w:jc w:val="left"/>
        <w:tblInd w:w="56" w:type="dxa"/>
        <w:tblCellMar>
          <w:top w:w="28" w:type="dxa"/>
          <w:left w:w="18" w:type="dxa"/>
          <w:bottom w:w="28" w:type="dxa"/>
          <w:right w:w="0" w:type="dxa"/>
        </w:tblCellMar>
        <w:tblLook w:firstRow="0" w:noVBand="0" w:lastRow="0" w:firstColumn="0" w:lastColumn="0" w:noHBand="0" w:val="0000"/>
      </w:tblPr>
      <w:tblGrid>
        <w:gridCol w:w="358"/>
        <w:gridCol w:w="9112"/>
      </w:tblGrid>
      <w:tr>
        <w:trPr/>
        <w:tc>
          <w:tcPr>
            <w:tcW w:w="358" w:type="dxa"/>
            <w:tcBorders>
              <w:top w:val="single" w:sz="8" w:space="0" w:color="000000"/>
              <w:left w:val="single" w:sz="8" w:space="0" w:color="000000"/>
              <w:bottom w:val="single" w:sz="8" w:space="0" w:color="000000"/>
            </w:tcBorders>
            <w:shd w:fill="auto" w:val="clear"/>
            <w:vAlign w:val="bottom"/>
          </w:tcPr>
          <w:p>
            <w:pPr>
              <w:pStyle w:val="Normal"/>
              <w:keepNext w:val="true"/>
              <w:widowControl w:val="false"/>
              <w:suppressLineNumbers/>
              <w:suppressAutoHyphens w:val="true"/>
              <w:spacing w:lineRule="auto" w:line="240" w:before="0" w:after="0"/>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1)</w:t>
            </w:r>
          </w:p>
        </w:tc>
        <w:tc>
          <w:tcPr>
            <w:tcW w:w="9112" w:type="dxa"/>
            <w:tcBorders>
              <w:top w:val="single" w:sz="8" w:space="0" w:color="000000"/>
              <w:left w:val="single" w:sz="8" w:space="0" w:color="000000"/>
              <w:bottom w:val="single" w:sz="8" w:space="0" w:color="000000"/>
              <w:right w:val="single" w:sz="8" w:space="0" w:color="000000"/>
            </w:tcBorders>
            <w:shd w:fill="auto" w:val="clear"/>
            <w:vAlign w:val="bottom"/>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 </w:t>
            </w:r>
          </w:p>
        </w:tc>
      </w:tr>
      <w:tr>
        <w:trPr/>
        <w:tc>
          <w:tcPr>
            <w:tcW w:w="358" w:type="dxa"/>
            <w:tcBorders>
              <w:left w:val="single" w:sz="8" w:space="0" w:color="000000"/>
              <w:bottom w:val="single" w:sz="8" w:space="0" w:color="000000"/>
            </w:tcBorders>
            <w:shd w:fill="auto" w:val="clear"/>
            <w:vAlign w:val="bottom"/>
          </w:tcPr>
          <w:p>
            <w:pPr>
              <w:pStyle w:val="Normal"/>
              <w:keepNext w:val="true"/>
              <w:widowControl w:val="false"/>
              <w:suppressLineNumbers/>
              <w:suppressAutoHyphens w:val="true"/>
              <w:spacing w:lineRule="auto" w:line="240" w:before="0" w:after="0"/>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2)</w:t>
            </w:r>
          </w:p>
        </w:tc>
        <w:tc>
          <w:tcPr>
            <w:tcW w:w="9112" w:type="dxa"/>
            <w:tcBorders>
              <w:left w:val="single" w:sz="8" w:space="0" w:color="000000"/>
              <w:bottom w:val="single" w:sz="8" w:space="0" w:color="000000"/>
              <w:right w:val="single" w:sz="8" w:space="0" w:color="000000"/>
            </w:tcBorders>
            <w:shd w:fill="auto" w:val="clear"/>
            <w:vAlign w:val="bottom"/>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 </w:t>
            </w:r>
          </w:p>
        </w:tc>
      </w:tr>
      <w:tr>
        <w:trPr/>
        <w:tc>
          <w:tcPr>
            <w:tcW w:w="358" w:type="dxa"/>
            <w:tcBorders>
              <w:left w:val="single" w:sz="8" w:space="0" w:color="000000"/>
              <w:bottom w:val="single" w:sz="8" w:space="0" w:color="000000"/>
            </w:tcBorders>
            <w:shd w:fill="auto" w:val="clear"/>
            <w:vAlign w:val="bottom"/>
          </w:tcPr>
          <w:p>
            <w:pPr>
              <w:pStyle w:val="Normal"/>
              <w:keepNext w:val="true"/>
              <w:widowControl w:val="false"/>
              <w:suppressLineNumbers/>
              <w:suppressAutoHyphens w:val="true"/>
              <w:spacing w:lineRule="auto" w:line="240" w:before="0" w:after="0"/>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3)</w:t>
            </w:r>
          </w:p>
        </w:tc>
        <w:tc>
          <w:tcPr>
            <w:tcW w:w="9112" w:type="dxa"/>
            <w:tcBorders>
              <w:left w:val="single" w:sz="8" w:space="0" w:color="000000"/>
              <w:bottom w:val="single" w:sz="8" w:space="0" w:color="000000"/>
              <w:right w:val="single" w:sz="8" w:space="0" w:color="000000"/>
            </w:tcBorders>
            <w:shd w:fill="auto" w:val="clear"/>
            <w:vAlign w:val="bottom"/>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 </w:t>
            </w:r>
          </w:p>
        </w:tc>
      </w:tr>
    </w:tbl>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12. Перечень положений об осуществлении муниципального контроля, административных регламентов по осуществлению муниципального контроля (при их наличии): ________________________________________________________________________________</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0"/>
          <w:szCs w:val="20"/>
          <w:highlight w:val="white"/>
          <w:lang w:val="x-none" w:eastAsia="zh-CN" w:bidi="hi-IN"/>
        </w:rPr>
      </w:pPr>
      <w:r>
        <w:rPr>
          <w:rFonts w:eastAsia="SimSun" w:cs="Mangal" w:ascii="Times New Roman" w:hAnsi="Times New Roman"/>
          <w:color w:val="000000"/>
          <w:sz w:val="20"/>
          <w:szCs w:val="20"/>
          <w:shd w:fill="FFFFFF" w:val="clear"/>
          <w:lang w:val="x-none" w:eastAsia="zh-CN" w:bidi="hi-IN"/>
        </w:rPr>
        <w:t>(с указанием наименований, номеров и дат их принятия)</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________________________________________________________________________________</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___________________________________________________              ______________________</w:t>
      </w:r>
    </w:p>
    <w:tbl>
      <w:tblPr>
        <w:tblW w:w="9738" w:type="dxa"/>
        <w:jc w:val="left"/>
        <w:tblInd w:w="0" w:type="dxa"/>
        <w:tblCellMar>
          <w:top w:w="0" w:type="dxa"/>
          <w:left w:w="0" w:type="dxa"/>
          <w:bottom w:w="0" w:type="dxa"/>
          <w:right w:w="0" w:type="dxa"/>
        </w:tblCellMar>
        <w:tblLook w:firstRow="0" w:noVBand="0" w:lastRow="0" w:firstColumn="0" w:lastColumn="0" w:noHBand="0" w:val="0000"/>
      </w:tblPr>
      <w:tblGrid>
        <w:gridCol w:w="5896"/>
        <w:gridCol w:w="898"/>
        <w:gridCol w:w="2944"/>
      </w:tblGrid>
      <w:tr>
        <w:trPr/>
        <w:tc>
          <w:tcPr>
            <w:tcW w:w="5896" w:type="dxa"/>
            <w:tcBorders/>
            <w:shd w:fill="auto" w:val="clear"/>
            <w:vAlign w:val="bottom"/>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0"/>
                <w:szCs w:val="20"/>
                <w:highlight w:val="white"/>
                <w:lang w:eastAsia="zh-CN" w:bidi="hi-IN"/>
              </w:rPr>
            </w:pPr>
            <w:r>
              <w:rPr>
                <w:rFonts w:eastAsia="SimSun" w:cs="Mangal" w:ascii="Times New Roman" w:hAnsi="Times New Roman"/>
                <w:color w:val="000000"/>
                <w:sz w:val="20"/>
                <w:szCs w:val="20"/>
                <w:shd w:fill="FFFFFF" w:val="clear"/>
                <w:lang w:eastAsia="zh-CN" w:bidi="hi-IN"/>
              </w:rPr>
              <w:t>(должность, фамилия, инициалы руководителя, заместителя руководителя органа муниципального контроля, издавшего распоряжение о проведении проверки)</w:t>
            </w:r>
          </w:p>
        </w:tc>
        <w:tc>
          <w:tcPr>
            <w:tcW w:w="898" w:type="dxa"/>
            <w:tcBorders/>
            <w:shd w:fill="auto" w:val="clear"/>
            <w:vAlign w:val="bottom"/>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 </w:t>
            </w:r>
          </w:p>
        </w:tc>
        <w:tc>
          <w:tcPr>
            <w:tcW w:w="2944" w:type="dxa"/>
            <w:tcBorders/>
            <w:shd w:fill="auto" w:val="clear"/>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0"/>
                <w:szCs w:val="20"/>
                <w:highlight w:val="white"/>
                <w:lang w:eastAsia="zh-CN" w:bidi="hi-IN"/>
              </w:rPr>
            </w:pPr>
            <w:r>
              <w:rPr>
                <w:rFonts w:eastAsia="SimSun" w:cs="Mangal" w:ascii="Times New Roman" w:hAnsi="Times New Roman"/>
                <w:color w:val="000000"/>
                <w:sz w:val="20"/>
                <w:szCs w:val="20"/>
                <w:shd w:fill="FFFFFF" w:val="clear"/>
                <w:lang w:eastAsia="zh-CN" w:bidi="hi-IN"/>
              </w:rPr>
              <w:t xml:space="preserve">     </w:t>
            </w:r>
            <w:r>
              <w:rPr>
                <w:rFonts w:eastAsia="SimSun" w:cs="Mangal" w:ascii="Times New Roman" w:hAnsi="Times New Roman"/>
                <w:color w:val="000000"/>
                <w:sz w:val="20"/>
                <w:szCs w:val="20"/>
                <w:shd w:fill="FFFFFF" w:val="clear"/>
                <w:lang w:eastAsia="zh-CN" w:bidi="hi-IN"/>
              </w:rPr>
              <w:t>(подпись, заверенная печатью)</w:t>
            </w:r>
          </w:p>
        </w:tc>
      </w:tr>
      <w:tr>
        <w:trPr/>
        <w:tc>
          <w:tcPr>
            <w:tcW w:w="9738" w:type="dxa"/>
            <w:gridSpan w:val="3"/>
            <w:tcBorders/>
            <w:shd w:fill="auto" w:val="clear"/>
            <w:vAlign w:val="bottom"/>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 </w:t>
            </w:r>
          </w:p>
        </w:tc>
      </w:tr>
      <w:tr>
        <w:trPr/>
        <w:tc>
          <w:tcPr>
            <w:tcW w:w="9738" w:type="dxa"/>
            <w:gridSpan w:val="3"/>
            <w:tcBorders/>
            <w:shd w:fill="auto" w:val="clear"/>
            <w:vAlign w:val="bottom"/>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________________________________________________________________________________</w:t>
            </w:r>
          </w:p>
        </w:tc>
      </w:tr>
      <w:tr>
        <w:trPr/>
        <w:tc>
          <w:tcPr>
            <w:tcW w:w="9738" w:type="dxa"/>
            <w:gridSpan w:val="3"/>
            <w:tcBorders/>
            <w:shd w:fill="auto" w:val="clear"/>
            <w:vAlign w:val="bottom"/>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0"/>
                <w:szCs w:val="20"/>
                <w:highlight w:val="white"/>
                <w:lang w:eastAsia="zh-CN" w:bidi="hi-IN"/>
              </w:rPr>
            </w:pPr>
            <w:r>
              <w:rPr>
                <w:rFonts w:eastAsia="SimSun" w:cs="Mangal" w:ascii="Times New Roman" w:hAnsi="Times New Roman"/>
                <w:color w:val="000000"/>
                <w:sz w:val="20"/>
                <w:szCs w:val="20"/>
                <w:shd w:fill="FFFFFF" w:val="clear"/>
                <w:lang w:eastAsia="zh-CN" w:bidi="hi-IN"/>
              </w:rPr>
              <w:t>(фамилия, имя, отчество (последнее — при наличии) и должность должностного лица, непосредственно подготовившего проект распоряжения, контактный телефон, электронный адрес (при наличии))</w:t>
            </w:r>
          </w:p>
        </w:tc>
      </w:tr>
    </w:tbl>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eastAsia="zh-CN" w:bidi="hi-IN"/>
        </w:rPr>
      </w:pPr>
      <w:r>
        <w:rPr>
          <w:rFonts w:eastAsia="SimSun" w:cs="Mangal" w:ascii="Times New Roman" w:hAnsi="Times New Roman"/>
          <w:color w:val="000000"/>
          <w:sz w:val="24"/>
          <w:szCs w:val="21"/>
          <w:shd w:fill="FFFFFF" w:val="clear"/>
          <w:lang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eastAsia="zh-CN" w:bidi="hi-IN"/>
        </w:rPr>
      </w:pPr>
      <w:r>
        <w:rPr>
          <w:rFonts w:eastAsia="SimSun" w:cs="Mangal" w:ascii="Times New Roman" w:hAnsi="Times New Roman"/>
          <w:color w:val="000000"/>
          <w:sz w:val="24"/>
          <w:szCs w:val="21"/>
          <w:shd w:fill="FFFFFF" w:val="clear"/>
          <w:lang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eastAsia="zh-CN" w:bidi="hi-IN"/>
        </w:rPr>
      </w:pPr>
      <w:r>
        <w:rPr>
          <w:rFonts w:eastAsia="SimSun" w:cs="Mangal" w:ascii="Times New Roman" w:hAnsi="Times New Roman"/>
          <w:color w:val="000000"/>
          <w:sz w:val="24"/>
          <w:szCs w:val="21"/>
          <w:shd w:fill="FFFFFF" w:val="clear"/>
          <w:lang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eastAsia="zh-CN" w:bidi="hi-IN"/>
        </w:rPr>
      </w:pPr>
      <w:r>
        <w:rPr>
          <w:rFonts w:eastAsia="SimSun" w:cs="Mangal" w:ascii="Times New Roman" w:hAnsi="Times New Roman"/>
          <w:color w:val="000000"/>
          <w:sz w:val="24"/>
          <w:szCs w:val="21"/>
          <w:shd w:fill="FFFFFF" w:val="clear"/>
          <w:lang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tbl>
      <w:tblPr>
        <w:tblW w:w="9855" w:type="dxa"/>
        <w:jc w:val="left"/>
        <w:tblInd w:w="0" w:type="dxa"/>
        <w:tblCellMar>
          <w:top w:w="0" w:type="dxa"/>
          <w:left w:w="108" w:type="dxa"/>
          <w:bottom w:w="0" w:type="dxa"/>
          <w:right w:w="108" w:type="dxa"/>
        </w:tblCellMar>
        <w:tblLook w:firstRow="1" w:noVBand="1" w:lastRow="0" w:firstColumn="1" w:lastColumn="0" w:noHBand="0" w:val="04a0"/>
      </w:tblPr>
      <w:tblGrid>
        <w:gridCol w:w="4927"/>
        <w:gridCol w:w="4927"/>
      </w:tblGrid>
      <w:tr>
        <w:trPr/>
        <w:tc>
          <w:tcPr>
            <w:tcW w:w="4927" w:type="dxa"/>
            <w:tcBorders/>
            <w:shd w:fill="auto" w:val="clear"/>
          </w:tcPr>
          <w:p>
            <w:pPr>
              <w:pStyle w:val="Normal"/>
              <w:keepNext w:val="true"/>
              <w:widowControl w:val="false"/>
              <w:tabs>
                <w:tab w:val="clear" w:pos="708"/>
                <w:tab w:val="left" w:pos="1560" w:leader="none"/>
              </w:tabs>
              <w:suppressAutoHyphens w:val="true"/>
              <w:spacing w:lineRule="auto" w:line="240" w:before="0" w:after="0"/>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p>
            <w:pPr>
              <w:pStyle w:val="Normal"/>
              <w:keepNext w:val="true"/>
              <w:widowControl w:val="false"/>
              <w:tabs>
                <w:tab w:val="clear" w:pos="708"/>
                <w:tab w:val="left" w:pos="1560" w:leader="none"/>
              </w:tabs>
              <w:suppressAutoHyphens w:val="true"/>
              <w:spacing w:lineRule="auto" w:line="240" w:before="0" w:after="0"/>
              <w:jc w:val="both"/>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 w:val="28"/>
                <w:szCs w:val="28"/>
                <w:lang w:eastAsia="zh-CN"/>
              </w:rPr>
            </w:r>
          </w:p>
        </w:tc>
        <w:tc>
          <w:tcPr>
            <w:tcW w:w="4927" w:type="dxa"/>
            <w:tcBorders/>
            <w:shd w:fill="auto" w:val="clear"/>
          </w:tcPr>
          <w:p>
            <w:pPr>
              <w:pStyle w:val="Normal"/>
              <w:keepNext w:val="true"/>
              <w:widowControl w:val="false"/>
              <w:tabs>
                <w:tab w:val="clear" w:pos="708"/>
                <w:tab w:val="left" w:pos="1560" w:leader="none"/>
              </w:tabs>
              <w:suppressAutoHyphens w:val="true"/>
              <w:spacing w:lineRule="auto" w:line="240" w:before="0" w:after="0"/>
              <w:jc w:val="center"/>
              <w:textAlignment w:val="baseline"/>
              <w:rPr>
                <w:rFonts w:ascii="Times New Roman" w:hAnsi="Times New Roman" w:eastAsia="Times New Roman" w:cs="Times New Roman"/>
                <w:szCs w:val="28"/>
                <w:lang w:eastAsia="zh-CN"/>
              </w:rPr>
            </w:pPr>
            <w:r>
              <w:rPr>
                <w:rFonts w:eastAsia="Times New Roman" w:cs="Times New Roman" w:ascii="Times New Roman" w:hAnsi="Times New Roman"/>
                <w:szCs w:val="28"/>
                <w:lang w:eastAsia="zh-CN"/>
              </w:rPr>
              <w:t>ПРИЛОЖЕНИЕ №2</w:t>
            </w:r>
          </w:p>
          <w:p>
            <w:pPr>
              <w:pStyle w:val="Normal"/>
              <w:keepNext w:val="true"/>
              <w:widowControl w:val="false"/>
              <w:tabs>
                <w:tab w:val="clear" w:pos="708"/>
                <w:tab w:val="left" w:pos="1560" w:leader="none"/>
              </w:tabs>
              <w:suppressAutoHyphens w:val="true"/>
              <w:spacing w:lineRule="auto" w:line="240" w:before="0" w:after="0"/>
              <w:jc w:val="center"/>
              <w:textAlignment w:val="baseline"/>
              <w:rPr>
                <w:rFonts w:ascii="Times New Roman" w:hAnsi="Times New Roman" w:eastAsia="Times New Roman" w:cs="Times New Roman"/>
                <w:szCs w:val="28"/>
                <w:lang w:eastAsia="zh-CN"/>
              </w:rPr>
            </w:pPr>
            <w:r>
              <w:rPr>
                <w:rFonts w:eastAsia="Times New Roman" w:cs="Times New Roman" w:ascii="Times New Roman" w:hAnsi="Times New Roman"/>
                <w:szCs w:val="28"/>
                <w:lang w:eastAsia="zh-CN"/>
              </w:rPr>
              <w:t xml:space="preserve">к административному регламенту осуществления муниципального земельного контроля на территории муниципального образования городской округ – город Кирсанов </w:t>
            </w:r>
          </w:p>
          <w:p>
            <w:pPr>
              <w:pStyle w:val="Normal"/>
              <w:keepNext w:val="true"/>
              <w:widowControl w:val="false"/>
              <w:tabs>
                <w:tab w:val="clear" w:pos="708"/>
                <w:tab w:val="left" w:pos="1560" w:leader="none"/>
              </w:tabs>
              <w:suppressAutoHyphens w:val="true"/>
              <w:spacing w:lineRule="auto" w:line="240" w:before="0" w:after="0"/>
              <w:jc w:val="center"/>
              <w:textAlignment w:val="baseline"/>
              <w:rPr>
                <w:rFonts w:ascii="Times New Roman" w:hAnsi="Times New Roman" w:eastAsia="Times New Roman" w:cs="Times New Roman"/>
                <w:sz w:val="28"/>
                <w:szCs w:val="28"/>
                <w:lang w:eastAsia="zh-CN"/>
              </w:rPr>
            </w:pPr>
            <w:r>
              <w:rPr>
                <w:rFonts w:eastAsia="Times New Roman" w:cs="Times New Roman" w:ascii="Times New Roman" w:hAnsi="Times New Roman"/>
                <w:szCs w:val="28"/>
                <w:lang w:eastAsia="zh-CN"/>
              </w:rPr>
              <w:t>Тамбовской области</w:t>
            </w:r>
          </w:p>
        </w:tc>
      </w:tr>
    </w:tbl>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 </w:t>
      </w:r>
    </w:p>
    <w:p>
      <w:pPr>
        <w:pStyle w:val="Normal"/>
        <w:keepNext w:val="true"/>
        <w:widowControl w:val="false"/>
        <w:suppressAutoHyphens w:val="true"/>
        <w:spacing w:lineRule="atLeast" w:line="100" w:before="0" w:after="0"/>
        <w:textAlignment w:val="baseline"/>
        <w:rPr>
          <w:rFonts w:ascii="Liberation Serif" w:hAnsi="Liberation Serif" w:eastAsia="SimSun" w:cs="Mangal"/>
          <w:vanish/>
          <w:sz w:val="24"/>
          <w:szCs w:val="24"/>
          <w:lang w:eastAsia="zh-CN" w:bidi="hi-IN"/>
        </w:rPr>
      </w:pPr>
      <w:r>
        <w:rPr>
          <w:rFonts w:eastAsia="SimSun" w:cs="Mangal" w:ascii="Liberation Serif" w:hAnsi="Liberation Serif"/>
          <w:vanish/>
          <w:sz w:val="24"/>
          <w:szCs w:val="24"/>
          <w:lang w:eastAsia="zh-CN" w:bidi="hi-IN"/>
        </w:rPr>
      </w:r>
    </w:p>
    <w:tbl>
      <w:tblPr>
        <w:tblW w:w="5328" w:type="dxa"/>
        <w:jc w:val="left"/>
        <w:tblInd w:w="56" w:type="dxa"/>
        <w:tblCellMar>
          <w:top w:w="28" w:type="dxa"/>
          <w:left w:w="28" w:type="dxa"/>
          <w:bottom w:w="28" w:type="dxa"/>
          <w:right w:w="0" w:type="dxa"/>
        </w:tblCellMar>
        <w:tblLook w:firstRow="0" w:noVBand="0" w:lastRow="0" w:firstColumn="0" w:lastColumn="0" w:noHBand="0" w:val="0000"/>
      </w:tblPr>
      <w:tblGrid>
        <w:gridCol w:w="501"/>
        <w:gridCol w:w="4826"/>
      </w:tblGrid>
      <w:tr>
        <w:trPr/>
        <w:tc>
          <w:tcPr>
            <w:tcW w:w="501" w:type="dxa"/>
            <w:tcBorders/>
            <w:shd w:fill="auto" w:val="clear"/>
            <w:vAlign w:val="bottom"/>
          </w:tcPr>
          <w:p>
            <w:pPr>
              <w:pStyle w:val="Normal"/>
              <w:keepNext w:val="true"/>
              <w:widowControl w:val="false"/>
              <w:suppressLineNumbers/>
              <w:suppressAutoHyphens w:val="true"/>
              <w:spacing w:lineRule="auto" w:line="240" w:before="0" w:after="0"/>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В</w:t>
            </w:r>
          </w:p>
        </w:tc>
        <w:tc>
          <w:tcPr>
            <w:tcW w:w="4826" w:type="dxa"/>
            <w:tcBorders>
              <w:bottom w:val="single" w:sz="4" w:space="0" w:color="000000"/>
            </w:tcBorders>
            <w:shd w:fill="auto" w:val="clear"/>
            <w:vAlign w:val="bottom"/>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 </w:t>
            </w:r>
          </w:p>
        </w:tc>
      </w:tr>
      <w:tr>
        <w:trPr/>
        <w:tc>
          <w:tcPr>
            <w:tcW w:w="501" w:type="dxa"/>
            <w:tcBorders/>
            <w:shd w:fill="auto" w:val="clear"/>
            <w:vAlign w:val="bottom"/>
          </w:tcPr>
          <w:p>
            <w:pPr>
              <w:pStyle w:val="Normal"/>
              <w:keepNext w:val="true"/>
              <w:widowControl w:val="false"/>
              <w:suppressLineNumbers/>
              <w:suppressAutoHyphens w:val="true"/>
              <w:snapToGrid w:val="false"/>
              <w:spacing w:lineRule="auto" w:line="240" w:before="0" w:after="0"/>
              <w:jc w:val="center"/>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r>
          </w:p>
        </w:tc>
        <w:tc>
          <w:tcPr>
            <w:tcW w:w="4826" w:type="dxa"/>
            <w:tcBorders>
              <w:top w:val="single" w:sz="4" w:space="0" w:color="000000"/>
            </w:tcBorders>
            <w:shd w:fill="auto" w:val="clear"/>
            <w:vAlign w:val="bottom"/>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(наименование органа прокуратуры)</w:t>
            </w:r>
          </w:p>
        </w:tc>
      </w:tr>
      <w:tr>
        <w:trPr/>
        <w:tc>
          <w:tcPr>
            <w:tcW w:w="501" w:type="dxa"/>
            <w:tcBorders/>
            <w:shd w:fill="auto" w:val="clear"/>
            <w:vAlign w:val="bottom"/>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от</w:t>
            </w:r>
          </w:p>
        </w:tc>
        <w:tc>
          <w:tcPr>
            <w:tcW w:w="4826" w:type="dxa"/>
            <w:tcBorders>
              <w:bottom w:val="single" w:sz="4" w:space="0" w:color="000000"/>
            </w:tcBorders>
            <w:shd w:fill="auto" w:val="clear"/>
            <w:vAlign w:val="bottom"/>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 </w:t>
            </w:r>
          </w:p>
        </w:tc>
      </w:tr>
      <w:tr>
        <w:trPr/>
        <w:tc>
          <w:tcPr>
            <w:tcW w:w="501" w:type="dxa"/>
            <w:tcBorders/>
            <w:shd w:fill="auto" w:val="clear"/>
            <w:vAlign w:val="bottom"/>
          </w:tcPr>
          <w:p>
            <w:pPr>
              <w:pStyle w:val="Normal"/>
              <w:keepNext w:val="true"/>
              <w:widowControl w:val="false"/>
              <w:suppressLineNumbers/>
              <w:suppressAutoHyphens w:val="true"/>
              <w:snapToGrid w:val="false"/>
              <w:spacing w:lineRule="auto" w:line="240" w:before="0" w:after="0"/>
              <w:jc w:val="center"/>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r>
          </w:p>
        </w:tc>
        <w:tc>
          <w:tcPr>
            <w:tcW w:w="4826" w:type="dxa"/>
            <w:tcBorders>
              <w:top w:val="single" w:sz="4" w:space="0" w:color="000000"/>
            </w:tcBorders>
            <w:shd w:fill="auto" w:val="clear"/>
            <w:vAlign w:val="bottom"/>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(наименование органа муниципального контроля с указанием юридического адреса)</w:t>
            </w:r>
          </w:p>
        </w:tc>
      </w:tr>
    </w:tbl>
    <w:p>
      <w:pPr>
        <w:pStyle w:val="Normal"/>
        <w:keepNext w:val="true"/>
        <w:widowControl w:val="false"/>
        <w:suppressAutoHyphens w:val="true"/>
        <w:spacing w:lineRule="auto" w:line="240" w:before="0" w:after="0"/>
        <w:textAlignment w:val="baseline"/>
        <w:rPr>
          <w:rFonts w:ascii="Liberation Serif" w:hAnsi="Liberation Serif" w:eastAsia="SimSun" w:cs="Mangal"/>
          <w:sz w:val="24"/>
          <w:szCs w:val="21"/>
          <w:highlight w:val="white"/>
          <w:lang w:val="x-none" w:eastAsia="zh-CN" w:bidi="hi-IN"/>
        </w:rPr>
      </w:pPr>
      <w:r>
        <w:rPr>
          <w:rFonts w:eastAsia="SimSun" w:cs="Mangal" w:ascii="Liberation Serif" w:hAnsi="Liberation Serif"/>
          <w:sz w:val="24"/>
          <w:szCs w:val="21"/>
          <w:shd w:fill="FFFFFF" w:val="clear"/>
          <w:lang w:val="x-none"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ЗАЯВЛЕНИЕ</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о согласовании органом муниципального контроля с органом</w:t>
        <w:br/>
        <w:t>прокуратуры проведения внеплановой выездной проверки</w:t>
        <w:br/>
        <w:t>юридического лица, индивидуального предпринимателя</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 </w:t>
      </w:r>
    </w:p>
    <w:p>
      <w:pPr>
        <w:pStyle w:val="Normal"/>
        <w:keepNext w:val="true"/>
        <w:widowControl w:val="false"/>
        <w:suppressAutoHyphens w:val="true"/>
        <w:spacing w:lineRule="auto" w:line="240" w:before="0" w:after="0"/>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1. В соответствии со статьей 10 Федерального закона от 26 декабря 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просим согласия на проведение внеплановой выездной проверки в отношении _____________________________</w:t>
      </w:r>
    </w:p>
    <w:p>
      <w:pPr>
        <w:pStyle w:val="Normal"/>
        <w:keepNext w:val="true"/>
        <w:widowControl w:val="false"/>
        <w:suppressAutoHyphens w:val="true"/>
        <w:spacing w:lineRule="auto" w:line="240" w:before="0" w:after="0"/>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________________________________________________________________________________</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0"/>
          <w:szCs w:val="20"/>
          <w:highlight w:val="white"/>
          <w:lang w:val="x-none" w:eastAsia="zh-CN" w:bidi="hi-IN"/>
        </w:rPr>
      </w:pPr>
      <w:r>
        <w:rPr>
          <w:rFonts w:eastAsia="SimSun" w:cs="Mangal" w:ascii="Times New Roman" w:hAnsi="Times New Roman"/>
          <w:color w:val="000000"/>
          <w:sz w:val="20"/>
          <w:szCs w:val="20"/>
          <w:shd w:fill="FFFFFF" w:val="clear"/>
          <w:lang w:val="x-none" w:eastAsia="zh-CN" w:bidi="hi-IN"/>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осуществляющего предпринимательскую деятельность по адресу: _______________________</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2. Основание проведения проверки:_________________________________________________</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0"/>
          <w:szCs w:val="20"/>
          <w:highlight w:val="white"/>
          <w:lang w:val="x-none" w:eastAsia="zh-CN" w:bidi="hi-IN"/>
        </w:rPr>
      </w:pPr>
      <w:r>
        <w:rPr>
          <w:rFonts w:eastAsia="SimSun" w:cs="Mangal" w:ascii="Times New Roman" w:hAnsi="Times New Roman"/>
          <w:color w:val="000000"/>
          <w:sz w:val="20"/>
          <w:szCs w:val="20"/>
          <w:shd w:fill="FFFFFF" w:val="clear"/>
          <w:lang w:val="x-none" w:eastAsia="zh-CN" w:bidi="hi-IN"/>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3. Дата начала проведения проверки:    «____» ________________ 20__ года.</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4. Время начала проведения проверки: «____» ________________ 20__ года.</w:t>
      </w:r>
    </w:p>
    <w:p>
      <w:pPr>
        <w:pStyle w:val="Normal"/>
        <w:keepNext w:val="true"/>
        <w:widowControl w:val="false"/>
        <w:suppressAutoHyphens w:val="true"/>
        <w:spacing w:lineRule="auto" w:line="240" w:before="0" w:after="0"/>
        <w:ind w:left="340" w:hanging="0"/>
        <w:jc w:val="center"/>
        <w:textAlignment w:val="baseline"/>
        <w:rPr>
          <w:rFonts w:ascii="Times New Roman" w:hAnsi="Times New Roman" w:eastAsia="SimSun" w:cs="Mangal"/>
          <w:color w:val="000000"/>
          <w:sz w:val="20"/>
          <w:szCs w:val="20"/>
          <w:highlight w:val="white"/>
          <w:lang w:val="x-none" w:eastAsia="zh-CN" w:bidi="hi-IN"/>
        </w:rPr>
      </w:pPr>
      <w:r>
        <w:rPr>
          <w:rFonts w:eastAsia="SimSun" w:cs="Mangal" w:ascii="Times New Roman" w:hAnsi="Times New Roman"/>
          <w:color w:val="000000"/>
          <w:sz w:val="20"/>
          <w:szCs w:val="20"/>
          <w:shd w:fill="FFFFFF" w:val="clear"/>
          <w:lang w:val="x-none" w:eastAsia="zh-CN" w:bidi="hi-IN"/>
        </w:rPr>
        <w:t>(указывается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Приложения: ____________________________________________________________________</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0"/>
          <w:szCs w:val="20"/>
          <w:highlight w:val="white"/>
          <w:lang w:val="x-none" w:eastAsia="zh-CN" w:bidi="hi-IN"/>
        </w:rPr>
      </w:pPr>
      <w:r>
        <w:rPr>
          <w:rFonts w:eastAsia="SimSun" w:cs="Mangal" w:ascii="Times New Roman" w:hAnsi="Times New Roman"/>
          <w:color w:val="000000"/>
          <w:sz w:val="20"/>
          <w:szCs w:val="20"/>
          <w:shd w:fill="FFFFFF" w:val="clear"/>
          <w:lang w:val="x-none" w:eastAsia="zh-CN" w:bidi="hi-IN"/>
        </w:rPr>
        <w:t>(копия распоряжения руководителя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______________________________   __________________   _____________________________</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0"/>
          <w:szCs w:val="20"/>
          <w:highlight w:val="white"/>
          <w:lang w:val="x-none" w:eastAsia="zh-CN" w:bidi="hi-IN"/>
        </w:rPr>
      </w:pPr>
      <w:r>
        <w:rPr>
          <w:rFonts w:eastAsia="SimSun" w:cs="Mangal" w:ascii="Times New Roman" w:hAnsi="Times New Roman"/>
          <w:color w:val="000000"/>
          <w:sz w:val="20"/>
          <w:szCs w:val="20"/>
          <w:shd w:fill="FFFFFF" w:val="clear"/>
          <w:lang w:val="x-none" w:eastAsia="zh-CN" w:bidi="hi-IN"/>
        </w:rPr>
        <w:t>(наименование должностного лица)                      (подпись)                          (фамилия, имя, отчество (в случае,</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0"/>
          <w:szCs w:val="20"/>
          <w:highlight w:val="white"/>
          <w:lang w:val="x-none" w:eastAsia="zh-CN" w:bidi="hi-IN"/>
        </w:rPr>
      </w:pPr>
      <w:r>
        <w:rPr>
          <w:rFonts w:eastAsia="SimSun" w:cs="Mangal" w:ascii="Times New Roman" w:hAnsi="Times New Roman"/>
          <w:color w:val="000000"/>
          <w:sz w:val="20"/>
          <w:szCs w:val="20"/>
          <w:shd w:fill="FFFFFF" w:val="clear"/>
          <w:lang w:val="x-none" w:eastAsia="zh-CN" w:bidi="hi-IN"/>
        </w:rPr>
        <w:t xml:space="preserve">                                                                                                                                  </w:t>
      </w:r>
      <w:r>
        <w:rPr>
          <w:rFonts w:eastAsia="SimSun" w:cs="Mangal" w:ascii="Times New Roman" w:hAnsi="Times New Roman"/>
          <w:color w:val="000000"/>
          <w:sz w:val="20"/>
          <w:szCs w:val="20"/>
          <w:shd w:fill="FFFFFF" w:val="clear"/>
          <w:lang w:val="x-none" w:eastAsia="zh-CN" w:bidi="hi-IN"/>
        </w:rPr>
        <w:t>если имеется)</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М.П.</w:t>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Дата и время составления документа:</w:t>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tbl>
      <w:tblPr>
        <w:tblW w:w="9639" w:type="dxa"/>
        <w:jc w:val="left"/>
        <w:tblInd w:w="109" w:type="dxa"/>
        <w:tblCellMar>
          <w:top w:w="0" w:type="dxa"/>
          <w:left w:w="108" w:type="dxa"/>
          <w:bottom w:w="0" w:type="dxa"/>
          <w:right w:w="108" w:type="dxa"/>
        </w:tblCellMar>
        <w:tblLook w:firstRow="1" w:noVBand="1" w:lastRow="0" w:firstColumn="1" w:lastColumn="0" w:noHBand="0" w:val="04a0"/>
      </w:tblPr>
      <w:tblGrid>
        <w:gridCol w:w="4580"/>
        <w:gridCol w:w="5058"/>
      </w:tblGrid>
      <w:tr>
        <w:trPr/>
        <w:tc>
          <w:tcPr>
            <w:tcW w:w="4580" w:type="dxa"/>
            <w:tcBorders/>
            <w:shd w:color="auto" w:fill="auto" w:val="clear"/>
          </w:tcPr>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r>
          </w:p>
        </w:tc>
        <w:tc>
          <w:tcPr>
            <w:tcW w:w="5058" w:type="dxa"/>
            <w:tcBorders/>
            <w:shd w:color="auto" w:fill="auto" w:val="clear"/>
          </w:tcPr>
          <w:p>
            <w:pPr>
              <w:pStyle w:val="Normal"/>
              <w:spacing w:lineRule="auto" w:line="240" w:before="0" w:after="0"/>
              <w:jc w:val="center"/>
              <w:rPr>
                <w:rFonts w:ascii="Times New Roman" w:hAnsi="Times New Roman" w:eastAsia="SimSun" w:cs="Times New Roman"/>
                <w:szCs w:val="28"/>
                <w:lang w:eastAsia="ru-RU"/>
              </w:rPr>
            </w:pPr>
            <w:r>
              <w:rPr>
                <w:rFonts w:eastAsia="SimSun" w:cs="Times New Roman" w:ascii="Times New Roman" w:hAnsi="Times New Roman"/>
                <w:szCs w:val="28"/>
                <w:lang w:eastAsia="ru-RU"/>
              </w:rPr>
              <w:t>ПРИЛОЖЕНИЕ №3</w:t>
            </w:r>
          </w:p>
          <w:p>
            <w:pPr>
              <w:pStyle w:val="Normal"/>
              <w:spacing w:lineRule="auto" w:line="240" w:before="0" w:after="0"/>
              <w:jc w:val="center"/>
              <w:rPr>
                <w:rFonts w:ascii="Times New Roman" w:hAnsi="Times New Roman" w:eastAsia="SimSun" w:cs="Times New Roman"/>
                <w:szCs w:val="28"/>
                <w:lang w:eastAsia="ru-RU"/>
              </w:rPr>
            </w:pPr>
            <w:r>
              <w:rPr>
                <w:rFonts w:eastAsia="SimSun" w:cs="Times New Roman" w:ascii="Times New Roman" w:hAnsi="Times New Roman"/>
                <w:szCs w:val="28"/>
                <w:lang w:eastAsia="ru-RU"/>
              </w:rPr>
              <w:t xml:space="preserve">к административному регламенту осуществления муниципального земельного контроля на территории муниципального образования городской округ – город Кирсанов </w:t>
            </w:r>
          </w:p>
          <w:p>
            <w:pPr>
              <w:pStyle w:val="Normal"/>
              <w:spacing w:lineRule="auto" w:line="240" w:before="0" w:after="0"/>
              <w:jc w:val="center"/>
              <w:rPr>
                <w:rFonts w:ascii="Times New Roman" w:hAnsi="Times New Roman" w:eastAsia="SimSun" w:cs="Mangal"/>
                <w:color w:val="000000"/>
                <w:sz w:val="24"/>
                <w:szCs w:val="24"/>
                <w:highlight w:val="white"/>
                <w:lang w:eastAsia="zh-CN" w:bidi="hi-IN"/>
              </w:rPr>
            </w:pPr>
            <w:r>
              <w:rPr>
                <w:rFonts w:eastAsia="SimSun" w:cs="Times New Roman" w:ascii="Times New Roman" w:hAnsi="Times New Roman"/>
                <w:szCs w:val="28"/>
                <w:lang w:eastAsia="ru-RU"/>
              </w:rPr>
              <w:t>Тамбовской области</w:t>
            </w:r>
          </w:p>
        </w:tc>
      </w:tr>
    </w:tbl>
    <w:p>
      <w:pPr>
        <w:pStyle w:val="Normal"/>
        <w:keepNext w:val="true"/>
        <w:widowControl w:val="false"/>
        <w:suppressAutoHyphens w:val="true"/>
        <w:spacing w:lineRule="auto" w:line="240" w:before="0" w:after="0"/>
        <w:ind w:left="567" w:hanging="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_____________________________________________</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0"/>
          <w:szCs w:val="21"/>
          <w:shd w:fill="FFFFFF" w:val="clear"/>
          <w:lang w:val="x-none" w:eastAsia="zh-CN" w:bidi="hi-IN"/>
        </w:rPr>
        <w:t>(наименование органа муниципального контроля)</w:t>
      </w:r>
    </w:p>
    <w:tbl>
      <w:tblPr>
        <w:tblW w:w="9499" w:type="dxa"/>
        <w:jc w:val="left"/>
        <w:tblInd w:w="0" w:type="dxa"/>
        <w:tblCellMar>
          <w:top w:w="0" w:type="dxa"/>
          <w:left w:w="0" w:type="dxa"/>
          <w:bottom w:w="0" w:type="dxa"/>
          <w:right w:w="0" w:type="dxa"/>
        </w:tblCellMar>
        <w:tblLook w:firstRow="0" w:noVBand="0" w:lastRow="0" w:firstColumn="0" w:lastColumn="0" w:noHBand="0" w:val="0000"/>
      </w:tblPr>
      <w:tblGrid>
        <w:gridCol w:w="3176"/>
        <w:gridCol w:w="3366"/>
        <w:gridCol w:w="397"/>
        <w:gridCol w:w="251"/>
        <w:gridCol w:w="1285"/>
        <w:gridCol w:w="360"/>
        <w:gridCol w:w="339"/>
        <w:gridCol w:w="259"/>
        <w:gridCol w:w="3"/>
        <w:gridCol w:w="62"/>
      </w:tblGrid>
      <w:tr>
        <w:trPr/>
        <w:tc>
          <w:tcPr>
            <w:tcW w:w="3176" w:type="dxa"/>
            <w:tcBorders>
              <w:bottom w:val="single" w:sz="8" w:space="0" w:color="000000"/>
            </w:tcBorders>
            <w:shd w:fill="auto" w:val="clear"/>
            <w:vAlign w:val="bottom"/>
          </w:tcPr>
          <w:p>
            <w:pPr>
              <w:pStyle w:val="Normal"/>
              <w:keepNext w:val="true"/>
              <w:widowControl w:val="false"/>
              <w:suppressAutoHyphens w:val="true"/>
              <w:spacing w:lineRule="auto" w:line="240" w:before="0" w:after="0"/>
              <w:jc w:val="center"/>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3366" w:type="dxa"/>
            <w:tcBorders/>
            <w:shd w:fill="auto" w:val="clear"/>
            <w:vAlign w:val="bottom"/>
          </w:tcPr>
          <w:p>
            <w:pPr>
              <w:pStyle w:val="Normal"/>
              <w:keepNext w:val="true"/>
              <w:widowControl w:val="false"/>
              <w:suppressAutoHyphens w:val="true"/>
              <w:spacing w:lineRule="auto" w:line="240" w:before="0" w:after="0"/>
              <w:jc w:val="right"/>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w:t>
            </w:r>
          </w:p>
        </w:tc>
        <w:tc>
          <w:tcPr>
            <w:tcW w:w="397"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251"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w:t>
            </w:r>
          </w:p>
        </w:tc>
        <w:tc>
          <w:tcPr>
            <w:tcW w:w="1285"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360"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20</w:t>
            </w:r>
          </w:p>
        </w:tc>
        <w:tc>
          <w:tcPr>
            <w:tcW w:w="339"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324" w:type="dxa"/>
            <w:gridSpan w:val="3"/>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г.</w:t>
            </w:r>
          </w:p>
        </w:tc>
      </w:tr>
      <w:tr>
        <w:trPr/>
        <w:tc>
          <w:tcPr>
            <w:tcW w:w="3176" w:type="dxa"/>
            <w:tcBorders/>
            <w:shd w:fill="auto" w:val="clear"/>
          </w:tcPr>
          <w:p>
            <w:pPr>
              <w:pStyle w:val="Normal"/>
              <w:keepNext w:val="true"/>
              <w:widowControl w:val="false"/>
              <w:suppressAutoHyphens w:val="true"/>
              <w:spacing w:lineRule="auto" w:line="240" w:before="0" w:after="0"/>
              <w:jc w:val="center"/>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0"/>
                <w:szCs w:val="24"/>
                <w:shd w:fill="FFFFFF" w:val="clear"/>
                <w:lang w:eastAsia="zh-CN" w:bidi="hi-IN"/>
              </w:rPr>
              <w:t>(место составления акта)</w:t>
            </w:r>
          </w:p>
        </w:tc>
        <w:tc>
          <w:tcPr>
            <w:tcW w:w="3366" w:type="dxa"/>
            <w:tcBorders/>
            <w:shd w:fill="auto" w:val="clear"/>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2894" w:type="dxa"/>
            <w:gridSpan w:val="7"/>
            <w:tcBorders/>
            <w:shd w:fill="auto" w:val="clear"/>
          </w:tcPr>
          <w:p>
            <w:pPr>
              <w:pStyle w:val="Normal"/>
              <w:keepNext w:val="true"/>
              <w:widowControl w:val="false"/>
              <w:suppressAutoHyphens w:val="true"/>
              <w:spacing w:lineRule="auto" w:line="240" w:before="0" w:after="0"/>
              <w:jc w:val="center"/>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0"/>
                <w:szCs w:val="24"/>
                <w:shd w:fill="FFFFFF" w:val="clear"/>
                <w:lang w:eastAsia="zh-CN" w:bidi="hi-IN"/>
              </w:rPr>
              <w:t>(дата составления акта)</w:t>
            </w:r>
          </w:p>
        </w:tc>
        <w:tc>
          <w:tcPr>
            <w:tcW w:w="62" w:type="dxa"/>
            <w:tcBorders/>
            <w:shd w:fill="auto" w:val="clear"/>
            <w:vAlign w:val="center"/>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r>
      <w:tr>
        <w:trPr/>
        <w:tc>
          <w:tcPr>
            <w:tcW w:w="3176" w:type="dxa"/>
            <w:tcBorders/>
            <w:shd w:fill="auto" w:val="clear"/>
            <w:vAlign w:val="center"/>
          </w:tcPr>
          <w:p>
            <w:pPr>
              <w:pStyle w:val="Normal"/>
              <w:keepNext w:val="true"/>
              <w:widowControl w:val="false"/>
              <w:suppressAutoHyphens w:val="true"/>
              <w:snapToGrid w:val="fals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r>
          </w:p>
        </w:tc>
        <w:tc>
          <w:tcPr>
            <w:tcW w:w="3366" w:type="dxa"/>
            <w:tcBorders/>
            <w:shd w:fill="auto" w:val="clear"/>
            <w:vAlign w:val="center"/>
          </w:tcPr>
          <w:p>
            <w:pPr>
              <w:pStyle w:val="Normal"/>
              <w:keepNext w:val="true"/>
              <w:widowControl w:val="false"/>
              <w:suppressAutoHyphens w:val="true"/>
              <w:snapToGrid w:val="fals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r>
          </w:p>
        </w:tc>
        <w:tc>
          <w:tcPr>
            <w:tcW w:w="397" w:type="dxa"/>
            <w:tcBorders/>
            <w:shd w:fill="auto" w:val="clear"/>
            <w:vAlign w:val="center"/>
          </w:tcPr>
          <w:p>
            <w:pPr>
              <w:pStyle w:val="Normal"/>
              <w:keepNext w:val="true"/>
              <w:widowControl w:val="false"/>
              <w:suppressAutoHyphens w:val="true"/>
              <w:snapToGrid w:val="fals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r>
          </w:p>
        </w:tc>
        <w:tc>
          <w:tcPr>
            <w:tcW w:w="251" w:type="dxa"/>
            <w:tcBorders/>
            <w:shd w:fill="auto" w:val="clear"/>
            <w:vAlign w:val="center"/>
          </w:tcPr>
          <w:p>
            <w:pPr>
              <w:pStyle w:val="Normal"/>
              <w:keepNext w:val="true"/>
              <w:widowControl w:val="false"/>
              <w:suppressAutoHyphens w:val="true"/>
              <w:snapToGrid w:val="fals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r>
          </w:p>
        </w:tc>
        <w:tc>
          <w:tcPr>
            <w:tcW w:w="1285" w:type="dxa"/>
            <w:tcBorders/>
            <w:shd w:fill="auto" w:val="clear"/>
            <w:vAlign w:val="center"/>
          </w:tcPr>
          <w:p>
            <w:pPr>
              <w:pStyle w:val="Normal"/>
              <w:keepNext w:val="true"/>
              <w:widowControl w:val="false"/>
              <w:suppressAutoHyphens w:val="true"/>
              <w:snapToGrid w:val="fals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r>
          </w:p>
        </w:tc>
        <w:tc>
          <w:tcPr>
            <w:tcW w:w="360" w:type="dxa"/>
            <w:tcBorders/>
            <w:shd w:fill="auto" w:val="clear"/>
            <w:vAlign w:val="center"/>
          </w:tcPr>
          <w:p>
            <w:pPr>
              <w:pStyle w:val="Normal"/>
              <w:keepNext w:val="true"/>
              <w:widowControl w:val="false"/>
              <w:suppressAutoHyphens w:val="true"/>
              <w:snapToGrid w:val="fals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r>
          </w:p>
        </w:tc>
        <w:tc>
          <w:tcPr>
            <w:tcW w:w="339" w:type="dxa"/>
            <w:tcBorders/>
            <w:shd w:fill="auto" w:val="clear"/>
            <w:vAlign w:val="center"/>
          </w:tcPr>
          <w:p>
            <w:pPr>
              <w:pStyle w:val="Normal"/>
              <w:keepNext w:val="true"/>
              <w:widowControl w:val="false"/>
              <w:suppressAutoHyphens w:val="true"/>
              <w:snapToGrid w:val="fals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r>
          </w:p>
        </w:tc>
        <w:tc>
          <w:tcPr>
            <w:tcW w:w="259" w:type="dxa"/>
            <w:tcBorders/>
            <w:shd w:fill="auto" w:val="clear"/>
            <w:vAlign w:val="center"/>
          </w:tcPr>
          <w:p>
            <w:pPr>
              <w:pStyle w:val="Normal"/>
              <w:keepNext w:val="true"/>
              <w:widowControl w:val="false"/>
              <w:suppressAutoHyphens w:val="true"/>
              <w:snapToGrid w:val="fals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r>
          </w:p>
        </w:tc>
        <w:tc>
          <w:tcPr>
            <w:tcW w:w="65" w:type="dxa"/>
            <w:gridSpan w:val="2"/>
            <w:tcBorders/>
            <w:shd w:fill="auto" w:val="clear"/>
            <w:vAlign w:val="center"/>
          </w:tcPr>
          <w:p>
            <w:pPr>
              <w:pStyle w:val="Normal"/>
              <w:keepNext w:val="true"/>
              <w:widowControl w:val="false"/>
              <w:suppressAutoHyphens w:val="true"/>
              <w:snapToGrid w:val="fals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r>
          </w:p>
        </w:tc>
      </w:tr>
    </w:tbl>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 </w:t>
      </w:r>
    </w:p>
    <w:p>
      <w:pPr>
        <w:pStyle w:val="Normal"/>
        <w:keepNext w:val="true"/>
        <w:widowControl w:val="false"/>
        <w:suppressAutoHyphens w:val="true"/>
        <w:spacing w:lineRule="auto" w:line="240" w:before="0" w:after="0"/>
        <w:jc w:val="right"/>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(время составления акта)</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АКТ ПРОВЕРКИ</w:t>
        <w:br/>
        <w:t>органом муниципального контроля юридического лица, индивидуального предпринимателя</w:t>
      </w:r>
    </w:p>
    <w:tbl>
      <w:tblPr>
        <w:tblW w:w="1776" w:type="dxa"/>
        <w:jc w:val="center"/>
        <w:tblInd w:w="0" w:type="dxa"/>
        <w:tblCellMar>
          <w:top w:w="0" w:type="dxa"/>
          <w:left w:w="0" w:type="dxa"/>
          <w:bottom w:w="28" w:type="dxa"/>
          <w:right w:w="0" w:type="dxa"/>
        </w:tblCellMar>
        <w:tblLook w:firstRow="0" w:noVBand="0" w:lastRow="0" w:firstColumn="0" w:lastColumn="0" w:noHBand="0" w:val="0000"/>
      </w:tblPr>
      <w:tblGrid>
        <w:gridCol w:w="359"/>
        <w:gridCol w:w="1416"/>
      </w:tblGrid>
      <w:tr>
        <w:trPr/>
        <w:tc>
          <w:tcPr>
            <w:tcW w:w="359"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w:t>
            </w:r>
          </w:p>
        </w:tc>
        <w:tc>
          <w:tcPr>
            <w:tcW w:w="1416"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r>
    </w:tbl>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По адресу/адресам:___________ </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0"/>
          <w:szCs w:val="21"/>
          <w:shd w:fill="FFFFFF" w:val="clear"/>
          <w:lang w:val="x-none" w:eastAsia="zh-CN" w:bidi="hi-IN"/>
        </w:rPr>
        <w:t>(место проведения проверки)</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На основании:___________</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0"/>
          <w:szCs w:val="21"/>
          <w:shd w:fill="FFFFFF" w:val="clear"/>
          <w:lang w:val="x-none" w:eastAsia="zh-CN" w:bidi="hi-IN"/>
        </w:rPr>
        <w:t>(вид документа с указанием реквизитов (номер, дата)</w:t>
      </w:r>
    </w:p>
    <w:p>
      <w:pPr>
        <w:pStyle w:val="Normal"/>
        <w:keepNext w:val="true"/>
        <w:widowControl w:val="false"/>
        <w:suppressAutoHyphens w:val="true"/>
        <w:spacing w:lineRule="auto" w:line="240" w:before="0" w:after="0"/>
        <w:textAlignment w:val="baseline"/>
        <w:rPr>
          <w:rFonts w:ascii="Liberation Serif" w:hAnsi="Liberation Serif" w:eastAsia="SimSun" w:cs="Mangal"/>
          <w:sz w:val="24"/>
          <w:szCs w:val="21"/>
          <w:highlight w:val="white"/>
          <w:lang w:val="x-none" w:eastAsia="zh-CN" w:bidi="hi-IN"/>
        </w:rPr>
      </w:pPr>
      <w:r>
        <w:rPr>
          <w:rFonts w:eastAsia="SimSun" w:cs="Mangal" w:ascii="Liberation Serif" w:hAnsi="Liberation Serif"/>
          <w:sz w:val="24"/>
          <w:szCs w:val="21"/>
          <w:shd w:fill="FFFFFF" w:val="clear"/>
          <w:lang w:val="x-none" w:eastAsia="zh-CN" w:bidi="hi-IN"/>
        </w:rPr>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была проведена _____________________________________ проверка в отношении:</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ab/>
        <w:tab/>
        <w:t xml:space="preserve">     </w:t>
      </w:r>
      <w:r>
        <w:rPr>
          <w:rFonts w:eastAsia="SimSun" w:cs="Mangal" w:ascii="Times New Roman" w:hAnsi="Times New Roman"/>
          <w:sz w:val="20"/>
          <w:szCs w:val="21"/>
          <w:shd w:fill="FFFFFF" w:val="clear"/>
          <w:lang w:val="x-none" w:eastAsia="zh-CN" w:bidi="hi-IN"/>
        </w:rPr>
        <w:t>(плановая/внеплановая, документарная/выездная)</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________________________________________________________________________________</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sz w:val="20"/>
          <w:szCs w:val="21"/>
          <w:highlight w:val="white"/>
          <w:lang w:val="x-none" w:eastAsia="zh-CN" w:bidi="hi-IN"/>
        </w:rPr>
      </w:pPr>
      <w:r>
        <w:rPr>
          <w:rFonts w:eastAsia="SimSun" w:cs="Mangal" w:ascii="Times New Roman" w:hAnsi="Times New Roman"/>
          <w:sz w:val="20"/>
          <w:szCs w:val="21"/>
          <w:shd w:fill="FFFFFF" w:val="clear"/>
          <w:lang w:val="x-none" w:eastAsia="zh-CN" w:bidi="hi-IN"/>
        </w:rPr>
        <w:t>(наименование юридического лица, фамилия, имя, отчество (последнее – при наличии)</w:t>
        <w:br/>
        <w:t>индивидуального предпринимателя)</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Дата и время проведения проверки:</w:t>
      </w:r>
    </w:p>
    <w:tbl>
      <w:tblPr>
        <w:tblW w:w="9446" w:type="dxa"/>
        <w:jc w:val="left"/>
        <w:tblInd w:w="0" w:type="dxa"/>
        <w:tblCellMar>
          <w:top w:w="0" w:type="dxa"/>
          <w:left w:w="0" w:type="dxa"/>
          <w:bottom w:w="28" w:type="dxa"/>
          <w:right w:w="0" w:type="dxa"/>
        </w:tblCellMar>
        <w:tblLook w:firstRow="0" w:noVBand="0" w:lastRow="0" w:firstColumn="0" w:lastColumn="0" w:noHBand="0" w:val="0000"/>
      </w:tblPr>
      <w:tblGrid>
        <w:gridCol w:w="129"/>
        <w:gridCol w:w="349"/>
        <w:gridCol w:w="239"/>
        <w:gridCol w:w="1070"/>
        <w:gridCol w:w="349"/>
        <w:gridCol w:w="330"/>
        <w:gridCol w:w="469"/>
        <w:gridCol w:w="350"/>
        <w:gridCol w:w="539"/>
        <w:gridCol w:w="350"/>
        <w:gridCol w:w="900"/>
        <w:gridCol w:w="349"/>
        <w:gridCol w:w="550"/>
        <w:gridCol w:w="350"/>
        <w:gridCol w:w="2709"/>
        <w:gridCol w:w="411"/>
      </w:tblGrid>
      <w:tr>
        <w:trPr/>
        <w:tc>
          <w:tcPr>
            <w:tcW w:w="129"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w:t>
            </w:r>
          </w:p>
        </w:tc>
        <w:tc>
          <w:tcPr>
            <w:tcW w:w="349"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239"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w:t>
            </w:r>
          </w:p>
        </w:tc>
        <w:tc>
          <w:tcPr>
            <w:tcW w:w="1070"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349"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20</w:t>
            </w:r>
          </w:p>
        </w:tc>
        <w:tc>
          <w:tcPr>
            <w:tcW w:w="330"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469"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г. с</w:t>
            </w:r>
          </w:p>
        </w:tc>
        <w:tc>
          <w:tcPr>
            <w:tcW w:w="350"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539"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час.</w:t>
            </w:r>
          </w:p>
        </w:tc>
        <w:tc>
          <w:tcPr>
            <w:tcW w:w="350"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900"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мин. до</w:t>
            </w:r>
          </w:p>
        </w:tc>
        <w:tc>
          <w:tcPr>
            <w:tcW w:w="349"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550"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час.</w:t>
            </w:r>
          </w:p>
        </w:tc>
        <w:tc>
          <w:tcPr>
            <w:tcW w:w="350"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2709"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мин. Продолжительность</w:t>
            </w:r>
          </w:p>
        </w:tc>
        <w:tc>
          <w:tcPr>
            <w:tcW w:w="411"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r>
    </w:tbl>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 </w:t>
      </w:r>
    </w:p>
    <w:tbl>
      <w:tblPr>
        <w:tblW w:w="9498" w:type="dxa"/>
        <w:jc w:val="left"/>
        <w:tblInd w:w="0" w:type="dxa"/>
        <w:tblCellMar>
          <w:top w:w="0" w:type="dxa"/>
          <w:left w:w="0" w:type="dxa"/>
          <w:bottom w:w="28" w:type="dxa"/>
          <w:right w:w="0" w:type="dxa"/>
        </w:tblCellMar>
        <w:tblLook w:firstRow="0" w:noVBand="0" w:lastRow="0" w:firstColumn="0" w:lastColumn="0" w:noHBand="0" w:val="0000"/>
      </w:tblPr>
      <w:tblGrid>
        <w:gridCol w:w="181"/>
        <w:gridCol w:w="349"/>
        <w:gridCol w:w="234"/>
        <w:gridCol w:w="1069"/>
        <w:gridCol w:w="357"/>
        <w:gridCol w:w="328"/>
        <w:gridCol w:w="469"/>
        <w:gridCol w:w="349"/>
        <w:gridCol w:w="542"/>
        <w:gridCol w:w="350"/>
        <w:gridCol w:w="899"/>
        <w:gridCol w:w="350"/>
        <w:gridCol w:w="542"/>
        <w:gridCol w:w="350"/>
        <w:gridCol w:w="2714"/>
        <w:gridCol w:w="412"/>
      </w:tblGrid>
      <w:tr>
        <w:trPr/>
        <w:tc>
          <w:tcPr>
            <w:tcW w:w="181"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w:t>
            </w:r>
          </w:p>
        </w:tc>
        <w:tc>
          <w:tcPr>
            <w:tcW w:w="349"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234"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w:t>
            </w:r>
          </w:p>
        </w:tc>
        <w:tc>
          <w:tcPr>
            <w:tcW w:w="1069"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357"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20</w:t>
            </w:r>
          </w:p>
        </w:tc>
        <w:tc>
          <w:tcPr>
            <w:tcW w:w="328"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469"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г. с</w:t>
            </w:r>
          </w:p>
        </w:tc>
        <w:tc>
          <w:tcPr>
            <w:tcW w:w="349"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542"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час.</w:t>
            </w:r>
          </w:p>
        </w:tc>
        <w:tc>
          <w:tcPr>
            <w:tcW w:w="350"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899"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мин. до</w:t>
            </w:r>
          </w:p>
        </w:tc>
        <w:tc>
          <w:tcPr>
            <w:tcW w:w="350"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542"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час.</w:t>
            </w:r>
          </w:p>
        </w:tc>
        <w:tc>
          <w:tcPr>
            <w:tcW w:w="350"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2714"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мин. Продолжительность</w:t>
            </w:r>
          </w:p>
        </w:tc>
        <w:tc>
          <w:tcPr>
            <w:tcW w:w="412"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r>
    </w:tbl>
    <w:p>
      <w:pPr>
        <w:pStyle w:val="Normal"/>
        <w:keepNext w:val="true"/>
        <w:widowControl w:val="false"/>
        <w:suppressAutoHyphens w:val="true"/>
        <w:spacing w:lineRule="auto" w:line="240" w:before="0" w:after="0"/>
        <w:jc w:val="center"/>
        <w:textAlignment w:val="baseline"/>
        <w:rPr>
          <w:rFonts w:ascii="Times New Roman" w:hAnsi="Times New Roman" w:eastAsia="SimSun" w:cs="Mangal"/>
          <w:sz w:val="20"/>
          <w:szCs w:val="21"/>
          <w:highlight w:val="white"/>
          <w:lang w:val="x-none" w:eastAsia="zh-CN" w:bidi="hi-IN"/>
        </w:rPr>
      </w:pPr>
      <w:r>
        <w:rPr>
          <w:rFonts w:eastAsia="SimSun" w:cs="Mangal" w:ascii="Times New Roman" w:hAnsi="Times New Roman"/>
          <w:sz w:val="20"/>
          <w:szCs w:val="21"/>
          <w:shd w:fill="FFFFFF" w:val="clear"/>
          <w:lang w:val="x-none" w:eastAsia="zh-CN" w:bidi="hi-IN"/>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Общая продолжительность проверки: _________________</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ab/>
        <w:tab/>
        <w:tab/>
        <w:tab/>
        <w:tab/>
        <w:t xml:space="preserve">       </w:t>
      </w:r>
      <w:r>
        <w:rPr>
          <w:rFonts w:eastAsia="SimSun" w:cs="Mangal" w:ascii="Times New Roman" w:hAnsi="Times New Roman"/>
          <w:sz w:val="20"/>
          <w:szCs w:val="21"/>
          <w:shd w:fill="FFFFFF" w:val="clear"/>
          <w:lang w:val="x-none" w:eastAsia="zh-CN" w:bidi="hi-IN"/>
        </w:rPr>
        <w:t>(рабочих дней/часов)</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Акт составлен:___________________________________________________________________</w:t>
      </w:r>
    </w:p>
    <w:p>
      <w:pPr>
        <w:pStyle w:val="Normal"/>
        <w:keepNext w:val="true"/>
        <w:widowControl w:val="false"/>
        <w:suppressAutoHyphens w:val="true"/>
        <w:spacing w:lineRule="auto" w:line="240" w:before="0" w:after="0"/>
        <w:textAlignment w:val="baseline"/>
        <w:rPr>
          <w:rFonts w:ascii="Times New Roman" w:hAnsi="Times New Roman" w:eastAsia="SimSun" w:cs="Mangal"/>
          <w:sz w:val="20"/>
          <w:szCs w:val="21"/>
          <w:highlight w:val="white"/>
          <w:lang w:val="x-none" w:eastAsia="zh-CN" w:bidi="hi-IN"/>
        </w:rPr>
      </w:pPr>
      <w:r>
        <w:rPr>
          <w:rFonts w:eastAsia="SimSun" w:cs="Mangal" w:ascii="Times New Roman" w:hAnsi="Times New Roman"/>
          <w:sz w:val="24"/>
          <w:szCs w:val="21"/>
          <w:shd w:fill="FFFFFF" w:val="clear"/>
          <w:lang w:val="x-none" w:eastAsia="zh-CN" w:bidi="hi-IN"/>
        </w:rPr>
        <w:t xml:space="preserve">                                                     </w:t>
      </w:r>
      <w:r>
        <w:rPr>
          <w:rFonts w:eastAsia="SimSun" w:cs="Mangal" w:ascii="Times New Roman" w:hAnsi="Times New Roman"/>
          <w:sz w:val="20"/>
          <w:szCs w:val="21"/>
          <w:shd w:fill="FFFFFF" w:val="clear"/>
          <w:lang w:val="x-none" w:eastAsia="zh-CN" w:bidi="hi-IN"/>
        </w:rPr>
        <w:t>(наименование органа муниципального контроля)</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С копией распоряжения о проведении проверки ознакомлен(ы): (заполняется при проведении выездной проверки)</w:t>
      </w:r>
    </w:p>
    <w:p>
      <w:pPr>
        <w:pStyle w:val="Normal"/>
        <w:keepNext w:val="true"/>
        <w:widowControl w:val="false"/>
        <w:suppressAutoHyphens w:val="true"/>
        <w:spacing w:lineRule="auto" w:line="240" w:before="0" w:after="0"/>
        <w:textAlignment w:val="baseline"/>
        <w:rPr>
          <w:rFonts w:ascii="Times New Roman" w:hAnsi="Times New Roman" w:eastAsia="SimSun" w:cs="Mangal"/>
          <w:sz w:val="20"/>
          <w:szCs w:val="21"/>
          <w:highlight w:val="white"/>
          <w:lang w:val="x-none" w:eastAsia="zh-CN" w:bidi="hi-IN"/>
        </w:rPr>
      </w:pPr>
      <w:r>
        <w:rPr>
          <w:rFonts w:eastAsia="SimSun" w:cs="Mangal" w:ascii="Times New Roman" w:hAnsi="Times New Roman"/>
          <w:sz w:val="24"/>
          <w:szCs w:val="21"/>
          <w:shd w:fill="FFFFFF" w:val="clear"/>
          <w:lang w:val="x-none" w:eastAsia="zh-CN" w:bidi="hi-IN"/>
        </w:rPr>
        <w:t xml:space="preserve">_______________________ </w:t>
      </w:r>
      <w:r>
        <w:rPr>
          <w:rFonts w:eastAsia="SimSun" w:cs="Mangal" w:ascii="Times New Roman" w:hAnsi="Times New Roman"/>
          <w:sz w:val="20"/>
          <w:szCs w:val="21"/>
          <w:shd w:fill="FFFFFF" w:val="clear"/>
          <w:lang w:val="x-none" w:eastAsia="zh-CN" w:bidi="hi-IN"/>
        </w:rPr>
        <w:t>(фамилия, инициалы, подпись, дата, время)</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Дата и номер решения прокурора (его заместителя) о согласовании проведения проверки:</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 xml:space="preserve">_______________________ </w:t>
      </w:r>
      <w:r>
        <w:rPr>
          <w:rFonts w:eastAsia="SimSun" w:cs="Mangal" w:ascii="Times New Roman" w:hAnsi="Times New Roman"/>
          <w:sz w:val="20"/>
          <w:szCs w:val="21"/>
          <w:shd w:fill="FFFFFF" w:val="clear"/>
          <w:lang w:val="x-none" w:eastAsia="zh-CN" w:bidi="hi-IN"/>
        </w:rPr>
        <w:t>(заполняется в случае необходимости согласования проверки с органами прокуратуры)</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Лицо(а), проводившее проверку: ___________________________________________________</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sz w:val="20"/>
          <w:szCs w:val="20"/>
          <w:highlight w:val="white"/>
          <w:lang w:val="x-none" w:eastAsia="zh-CN" w:bidi="hi-IN"/>
        </w:rPr>
      </w:pPr>
      <w:r>
        <w:rPr>
          <w:rFonts w:eastAsia="SimSun" w:cs="Mangal" w:ascii="Times New Roman" w:hAnsi="Times New Roman"/>
          <w:sz w:val="20"/>
          <w:szCs w:val="21"/>
          <w:shd w:fill="FFFFFF" w:val="clear"/>
          <w:lang w:val="x-none" w:eastAsia="zh-CN" w:bidi="hi-IN"/>
        </w:rPr>
        <w:t xml:space="preserve">(фамилия,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w:t>
      </w:r>
      <w:r>
        <w:rPr>
          <w:rFonts w:eastAsia="SimSun" w:cs="Mangal" w:ascii="Times New Roman" w:hAnsi="Times New Roman"/>
          <w:sz w:val="20"/>
          <w:szCs w:val="20"/>
          <w:shd w:fill="FFFFFF" w:val="clear"/>
          <w:lang w:val="x-none" w:eastAsia="zh-CN" w:bidi="hi-IN"/>
        </w:rPr>
        <w:t>указанием реквизитов свидетельства об аккредитации и наименование органа по аккредитации, выдавшего свидетельство)</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При проведении проверки присутствовали: ____________________</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0"/>
          <w:szCs w:val="21"/>
          <w:shd w:fill="FFFFFF" w:val="clear"/>
          <w:lang w:val="x-none" w:eastAsia="zh-CN" w:bidi="hi-IN"/>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В ходе проведения проверки:</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___________________</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(с указанием характера нарушений; лиц, допустивших нарушения)</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___________________</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нарушений не выявлено </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9498" w:type="dxa"/>
        <w:jc w:val="left"/>
        <w:tblInd w:w="0" w:type="dxa"/>
        <w:tblCellMar>
          <w:top w:w="0" w:type="dxa"/>
          <w:left w:w="0" w:type="dxa"/>
          <w:bottom w:w="28" w:type="dxa"/>
          <w:right w:w="0" w:type="dxa"/>
        </w:tblCellMar>
        <w:tblLook w:firstRow="0" w:noVBand="0" w:lastRow="0" w:firstColumn="0" w:lastColumn="0" w:noHBand="0" w:val="0000"/>
      </w:tblPr>
      <w:tblGrid>
        <w:gridCol w:w="3586"/>
        <w:gridCol w:w="764"/>
        <w:gridCol w:w="5148"/>
      </w:tblGrid>
      <w:tr>
        <w:trPr/>
        <w:tc>
          <w:tcPr>
            <w:tcW w:w="3586"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764"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5148"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r>
      <w:tr>
        <w:trPr/>
        <w:tc>
          <w:tcPr>
            <w:tcW w:w="3586" w:type="dxa"/>
            <w:tcBorders/>
            <w:shd w:fill="auto" w:val="clear"/>
            <w:tcMar>
              <w:bottom w:w="0" w:type="dxa"/>
            </w:tcMar>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(подпись проверяющего)</w:t>
            </w:r>
          </w:p>
        </w:tc>
        <w:tc>
          <w:tcPr>
            <w:tcW w:w="764" w:type="dxa"/>
            <w:tcBorders/>
            <w:shd w:fill="auto" w:val="clear"/>
            <w:tcMar>
              <w:bottom w:w="0" w:type="dxa"/>
            </w:tcMar>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5148" w:type="dxa"/>
            <w:tcBorders/>
            <w:shd w:fill="auto" w:val="clear"/>
            <w:tcMar>
              <w:bottom w:w="0" w:type="dxa"/>
            </w:tcMar>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(подпись уполномоченного представителя юридического лица, индивидуального предпринимателя, его уполномоченного представителя)</w:t>
            </w:r>
          </w:p>
        </w:tc>
      </w:tr>
    </w:tbl>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9498" w:type="dxa"/>
        <w:jc w:val="left"/>
        <w:tblInd w:w="0" w:type="dxa"/>
        <w:tblCellMar>
          <w:top w:w="0" w:type="dxa"/>
          <w:left w:w="0" w:type="dxa"/>
          <w:bottom w:w="28" w:type="dxa"/>
          <w:right w:w="0" w:type="dxa"/>
        </w:tblCellMar>
        <w:tblLook w:firstRow="0" w:noVBand="0" w:lastRow="0" w:firstColumn="0" w:lastColumn="0" w:noHBand="0" w:val="0000"/>
      </w:tblPr>
      <w:tblGrid>
        <w:gridCol w:w="3586"/>
        <w:gridCol w:w="764"/>
        <w:gridCol w:w="5148"/>
      </w:tblGrid>
      <w:tr>
        <w:trPr/>
        <w:tc>
          <w:tcPr>
            <w:tcW w:w="3586"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764"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5148"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r>
      <w:tr>
        <w:trPr/>
        <w:tc>
          <w:tcPr>
            <w:tcW w:w="3586" w:type="dxa"/>
            <w:tcBorders/>
            <w:shd w:fill="auto" w:val="clear"/>
            <w:tcMar>
              <w:bottom w:w="0" w:type="dxa"/>
            </w:tcMar>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(подпись проверяющего)</w:t>
            </w:r>
          </w:p>
        </w:tc>
        <w:tc>
          <w:tcPr>
            <w:tcW w:w="764" w:type="dxa"/>
            <w:tcBorders/>
            <w:shd w:fill="auto" w:val="clear"/>
            <w:tcMar>
              <w:bottom w:w="0" w:type="dxa"/>
            </w:tcMar>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5148" w:type="dxa"/>
            <w:tcBorders/>
            <w:shd w:fill="auto" w:val="clear"/>
            <w:tcMar>
              <w:bottom w:w="0" w:type="dxa"/>
            </w:tcMar>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(подпись уполномоченного представителя юридического лица, индивидуального предпринимателя, его уполномоченного представителя)</w:t>
            </w:r>
          </w:p>
        </w:tc>
      </w:tr>
    </w:tbl>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Прилагаемые к акту документы:_________</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Подписи лиц, проводивших проверку: ________</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С актом проверки ознакомлен(а), копию акта со всеми приложениями получил(а):_______</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tbl>
      <w:tblPr>
        <w:tblW w:w="3264" w:type="dxa"/>
        <w:jc w:val="right"/>
        <w:tblInd w:w="0" w:type="dxa"/>
        <w:tblCellMar>
          <w:top w:w="0" w:type="dxa"/>
          <w:left w:w="0" w:type="dxa"/>
          <w:bottom w:w="0" w:type="dxa"/>
          <w:right w:w="0" w:type="dxa"/>
        </w:tblCellMar>
        <w:tblLook w:firstRow="0" w:noVBand="0" w:lastRow="0" w:firstColumn="0" w:lastColumn="0" w:noHBand="0" w:val="0000"/>
      </w:tblPr>
      <w:tblGrid>
        <w:gridCol w:w="167"/>
        <w:gridCol w:w="372"/>
        <w:gridCol w:w="252"/>
        <w:gridCol w:w="1416"/>
        <w:gridCol w:w="372"/>
        <w:gridCol w:w="372"/>
        <w:gridCol w:w="312"/>
      </w:tblGrid>
      <w:tr>
        <w:trPr/>
        <w:tc>
          <w:tcPr>
            <w:tcW w:w="167"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w:t>
            </w:r>
          </w:p>
        </w:tc>
        <w:tc>
          <w:tcPr>
            <w:tcW w:w="372"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252"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w:t>
            </w:r>
          </w:p>
        </w:tc>
        <w:tc>
          <w:tcPr>
            <w:tcW w:w="1416"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372"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20</w:t>
            </w:r>
          </w:p>
        </w:tc>
        <w:tc>
          <w:tcPr>
            <w:tcW w:w="372" w:type="dxa"/>
            <w:tcBorders>
              <w:bottom w:val="single" w:sz="8" w:space="0" w:color="000000"/>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 </w:t>
            </w:r>
          </w:p>
        </w:tc>
        <w:tc>
          <w:tcPr>
            <w:tcW w:w="312" w:type="dxa"/>
            <w:tcBorders/>
            <w:shd w:fill="auto" w:val="clear"/>
            <w:vAlign w:val="bottom"/>
          </w:tcPr>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4"/>
                <w:highlight w:val="white"/>
                <w:lang w:eastAsia="zh-CN" w:bidi="hi-IN"/>
              </w:rPr>
            </w:pPr>
            <w:r>
              <w:rPr>
                <w:rFonts w:eastAsia="SimSun" w:cs="Mangal" w:ascii="Times New Roman" w:hAnsi="Times New Roman"/>
                <w:sz w:val="24"/>
                <w:szCs w:val="24"/>
                <w:shd w:fill="FFFFFF" w:val="clear"/>
                <w:lang w:eastAsia="zh-CN" w:bidi="hi-IN"/>
              </w:rPr>
              <w:t>г.</w:t>
            </w:r>
          </w:p>
        </w:tc>
      </w:tr>
    </w:tbl>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en-US" w:eastAsia="zh-CN" w:bidi="hi-IN"/>
        </w:rPr>
      </w:pPr>
      <w:r>
        <w:rPr>
          <w:rFonts w:eastAsia="SimSun" w:cs="Mangal" w:ascii="Times New Roman" w:hAnsi="Times New Roman"/>
          <w:sz w:val="24"/>
          <w:szCs w:val="21"/>
          <w:shd w:fill="FFFFFF" w:val="clear"/>
          <w:lang w:val="x-none" w:eastAsia="zh-CN" w:bidi="hi-IN"/>
        </w:rPr>
        <w:t>_</w:t>
      </w:r>
      <w:r>
        <w:rPr>
          <w:rFonts w:eastAsia="SimSun" w:cs="Mangal" w:ascii="Times New Roman" w:hAnsi="Times New Roman"/>
          <w:sz w:val="24"/>
          <w:szCs w:val="21"/>
          <w:shd w:fill="FFFFFF" w:val="clear"/>
          <w:lang w:val="en-US" w:eastAsia="zh-CN" w:bidi="hi-IN"/>
        </w:rPr>
        <w:t>____________</w:t>
      </w:r>
    </w:p>
    <w:p>
      <w:pPr>
        <w:pStyle w:val="Normal"/>
        <w:keepNext w:val="true"/>
        <w:widowControl w:val="false"/>
        <w:suppressAutoHyphens w:val="true"/>
        <w:spacing w:lineRule="auto" w:line="240" w:before="0" w:after="0"/>
        <w:textAlignment w:val="baseline"/>
        <w:rPr>
          <w:rFonts w:ascii="Times New Roman" w:hAnsi="Times New Roman" w:eastAsia="SimSun" w:cs="Mangal"/>
          <w:sz w:val="20"/>
          <w:szCs w:val="21"/>
          <w:highlight w:val="white"/>
          <w:lang w:val="x-none" w:eastAsia="zh-CN" w:bidi="hi-IN"/>
        </w:rPr>
      </w:pPr>
      <w:r>
        <w:rPr>
          <w:rFonts w:eastAsia="SimSun" w:cs="Mangal" w:ascii="Times New Roman" w:hAnsi="Times New Roman"/>
          <w:sz w:val="20"/>
          <w:szCs w:val="21"/>
          <w:shd w:fill="FFFFFF" w:val="clear"/>
          <w:lang w:val="x-none" w:eastAsia="zh-CN" w:bidi="hi-IN"/>
        </w:rPr>
        <w:t>(подпись)</w:t>
      </w:r>
    </w:p>
    <w:p>
      <w:pPr>
        <w:pStyle w:val="Normal"/>
        <w:keepNext w:val="true"/>
        <w:widowControl w:val="false"/>
        <w:suppressAutoHyphens w:val="true"/>
        <w:spacing w:lineRule="auto" w:line="240" w:before="0" w:after="0"/>
        <w:textAlignment w:val="baseline"/>
        <w:rPr>
          <w:rFonts w:ascii="Times New Roman" w:hAnsi="Times New Roman" w:eastAsia="SimSun" w:cs="Mangal"/>
          <w:sz w:val="24"/>
          <w:szCs w:val="21"/>
          <w:highlight w:val="white"/>
          <w:lang w:val="x-none" w:eastAsia="zh-CN" w:bidi="hi-IN"/>
        </w:rPr>
      </w:pPr>
      <w:r>
        <w:rPr>
          <w:rFonts w:eastAsia="SimSun" w:cs="Mangal" w:ascii="Times New Roman" w:hAnsi="Times New Roman"/>
          <w:sz w:val="24"/>
          <w:szCs w:val="21"/>
          <w:shd w:fill="FFFFFF" w:val="clear"/>
          <w:lang w:val="x-none" w:eastAsia="zh-CN" w:bidi="hi-IN"/>
        </w:rPr>
        <w:t>Пометка об отказе ознакомления с актом проверки:______________</w:t>
      </w:r>
    </w:p>
    <w:p>
      <w:pPr>
        <w:pStyle w:val="Normal"/>
        <w:keepNext w:val="true"/>
        <w:widowControl w:val="false"/>
        <w:suppressAutoHyphens w:val="true"/>
        <w:spacing w:lineRule="auto" w:line="240" w:before="0" w:after="0"/>
        <w:textAlignment w:val="baseline"/>
        <w:rPr>
          <w:rFonts w:ascii="Times New Roman" w:hAnsi="Times New Roman" w:eastAsia="SimSun" w:cs="Mangal"/>
          <w:sz w:val="20"/>
          <w:szCs w:val="21"/>
          <w:highlight w:val="white"/>
          <w:lang w:val="x-none" w:eastAsia="zh-CN" w:bidi="hi-IN"/>
        </w:rPr>
      </w:pPr>
      <w:r>
        <w:rPr>
          <w:rFonts w:eastAsia="SimSun" w:cs="Mangal" w:ascii="Times New Roman" w:hAnsi="Times New Roman"/>
          <w:sz w:val="20"/>
          <w:szCs w:val="21"/>
          <w:shd w:fill="FFFFFF" w:val="clear"/>
          <w:lang w:val="x-none" w:eastAsia="zh-CN" w:bidi="hi-IN"/>
        </w:rPr>
        <w:t>(подпись уполномоченного должностного лица (лиц), проводившего проверку)</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tbl>
      <w:tblPr>
        <w:tblW w:w="9639" w:type="dxa"/>
        <w:jc w:val="left"/>
        <w:tblInd w:w="109" w:type="dxa"/>
        <w:tblCellMar>
          <w:top w:w="0" w:type="dxa"/>
          <w:left w:w="108" w:type="dxa"/>
          <w:bottom w:w="0" w:type="dxa"/>
          <w:right w:w="108" w:type="dxa"/>
        </w:tblCellMar>
        <w:tblLook w:firstRow="1" w:noVBand="1" w:lastRow="0" w:firstColumn="1" w:lastColumn="0" w:noHBand="0" w:val="04a0"/>
      </w:tblPr>
      <w:tblGrid>
        <w:gridCol w:w="4580"/>
        <w:gridCol w:w="5058"/>
      </w:tblGrid>
      <w:tr>
        <w:trPr/>
        <w:tc>
          <w:tcPr>
            <w:tcW w:w="4580" w:type="dxa"/>
            <w:tcBorders/>
            <w:shd w:color="auto" w:fill="auto" w:val="clear"/>
          </w:tcPr>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r>
          </w:p>
        </w:tc>
        <w:tc>
          <w:tcPr>
            <w:tcW w:w="5058" w:type="dxa"/>
            <w:tcBorders/>
            <w:shd w:color="auto" w:fill="auto" w:val="clear"/>
          </w:tcPr>
          <w:p>
            <w:pPr>
              <w:pStyle w:val="Normal"/>
              <w:spacing w:lineRule="auto" w:line="240" w:before="0" w:after="0"/>
              <w:jc w:val="center"/>
              <w:rPr>
                <w:rFonts w:ascii="Times New Roman" w:hAnsi="Times New Roman" w:eastAsia="SimSun" w:cs="Times New Roman"/>
                <w:szCs w:val="28"/>
                <w:lang w:eastAsia="ru-RU"/>
              </w:rPr>
            </w:pPr>
            <w:r>
              <w:rPr>
                <w:rFonts w:eastAsia="SimSun" w:cs="Times New Roman" w:ascii="Times New Roman" w:hAnsi="Times New Roman"/>
                <w:szCs w:val="28"/>
                <w:lang w:eastAsia="ru-RU"/>
              </w:rPr>
              <w:t>ПРИЛОЖЕНИЕ №4</w:t>
            </w:r>
          </w:p>
          <w:p>
            <w:pPr>
              <w:pStyle w:val="Normal"/>
              <w:spacing w:lineRule="auto" w:line="240" w:before="0" w:after="0"/>
              <w:jc w:val="center"/>
              <w:rPr>
                <w:rFonts w:ascii="Times New Roman" w:hAnsi="Times New Roman" w:eastAsia="SimSun" w:cs="Times New Roman"/>
                <w:szCs w:val="28"/>
                <w:lang w:eastAsia="ru-RU"/>
              </w:rPr>
            </w:pPr>
            <w:r>
              <w:rPr>
                <w:rFonts w:eastAsia="SimSun" w:cs="Times New Roman" w:ascii="Times New Roman" w:hAnsi="Times New Roman"/>
                <w:szCs w:val="28"/>
                <w:lang w:eastAsia="ru-RU"/>
              </w:rPr>
              <w:t xml:space="preserve">к административному регламенту осуществления муниципального земельного контроля на территории муниципального образования городской округ – город Кирсанов </w:t>
            </w:r>
          </w:p>
          <w:p>
            <w:pPr>
              <w:pStyle w:val="Normal"/>
              <w:spacing w:lineRule="auto" w:line="240" w:before="0" w:after="0"/>
              <w:jc w:val="center"/>
              <w:rPr>
                <w:rFonts w:ascii="Times New Roman" w:hAnsi="Times New Roman" w:eastAsia="SimSun" w:cs="Mangal"/>
                <w:color w:val="000000"/>
                <w:sz w:val="24"/>
                <w:szCs w:val="24"/>
                <w:highlight w:val="white"/>
                <w:lang w:eastAsia="zh-CN" w:bidi="hi-IN"/>
              </w:rPr>
            </w:pPr>
            <w:r>
              <w:rPr>
                <w:rFonts w:eastAsia="SimSun" w:cs="Times New Roman" w:ascii="Times New Roman" w:hAnsi="Times New Roman"/>
                <w:szCs w:val="28"/>
                <w:lang w:eastAsia="ru-RU"/>
              </w:rPr>
              <w:t>Тамбовской области</w:t>
            </w:r>
          </w:p>
        </w:tc>
      </w:tr>
    </w:tbl>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ПРЕДПИСАНИЕ № ___</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об устранении нарушений законодательства</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 </w:t>
      </w:r>
    </w:p>
    <w:p>
      <w:pPr>
        <w:pStyle w:val="Normal"/>
        <w:keepNext w:val="true"/>
        <w:widowControl w:val="false"/>
        <w:suppressAutoHyphens w:val="true"/>
        <w:spacing w:lineRule="auto" w:line="240" w:before="0" w:after="0"/>
        <w:jc w:val="both"/>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«___»_____________20___г.                                                              _______________________</w:t>
      </w:r>
    </w:p>
    <w:p>
      <w:pPr>
        <w:pStyle w:val="Normal"/>
        <w:keepNext w:val="true"/>
        <w:widowControl w:val="false"/>
        <w:suppressAutoHyphens w:val="true"/>
        <w:spacing w:lineRule="auto" w:line="240" w:before="0" w:after="0"/>
        <w:jc w:val="both"/>
        <w:textAlignment w:val="baseline"/>
        <w:rPr>
          <w:rFonts w:ascii="Times New Roman" w:hAnsi="Times New Roman" w:eastAsia="SimSun" w:cs="Mangal"/>
          <w:color w:val="000000"/>
          <w:sz w:val="20"/>
          <w:szCs w:val="20"/>
          <w:highlight w:val="white"/>
          <w:lang w:val="x-none" w:eastAsia="zh-CN" w:bidi="hi-IN"/>
        </w:rPr>
      </w:pPr>
      <w:r>
        <w:rPr>
          <w:rFonts w:eastAsia="SimSun" w:cs="Mangal" w:ascii="Times New Roman" w:hAnsi="Times New Roman"/>
          <w:color w:val="000000"/>
          <w:sz w:val="20"/>
          <w:szCs w:val="20"/>
          <w:shd w:fill="FFFFFF" w:val="clear"/>
          <w:lang w:val="x-none" w:eastAsia="zh-CN" w:bidi="hi-IN"/>
        </w:rPr>
        <w:t xml:space="preserve">                                                                                                                                              </w:t>
      </w:r>
      <w:r>
        <w:rPr>
          <w:rFonts w:eastAsia="SimSun" w:cs="Mangal" w:ascii="Times New Roman" w:hAnsi="Times New Roman"/>
          <w:color w:val="000000"/>
          <w:sz w:val="20"/>
          <w:szCs w:val="20"/>
          <w:shd w:fill="FFFFFF" w:val="clear"/>
          <w:lang w:val="x-none" w:eastAsia="zh-CN" w:bidi="hi-IN"/>
        </w:rPr>
        <w:t>(место составления)</w:t>
      </w:r>
    </w:p>
    <w:p>
      <w:pPr>
        <w:pStyle w:val="Normal"/>
        <w:keepNext w:val="true"/>
        <w:widowControl w:val="false"/>
        <w:suppressAutoHyphens w:val="true"/>
        <w:spacing w:lineRule="auto" w:line="240" w:before="0" w:after="0"/>
        <w:jc w:val="right"/>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 </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На основании материала проведенной проверки от _______ № _______</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ПРЕДПИСЫВАЮ:</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________________________________________________________________________________</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0"/>
          <w:szCs w:val="20"/>
          <w:highlight w:val="white"/>
          <w:lang w:val="x-none" w:eastAsia="zh-CN" w:bidi="hi-IN"/>
        </w:rPr>
      </w:pPr>
      <w:r>
        <w:rPr>
          <w:rFonts w:eastAsia="SimSun" w:cs="Mangal" w:ascii="Times New Roman" w:hAnsi="Times New Roman"/>
          <w:color w:val="000000"/>
          <w:sz w:val="20"/>
          <w:szCs w:val="20"/>
          <w:shd w:fill="FFFFFF" w:val="clear"/>
          <w:lang w:val="x-none" w:eastAsia="zh-CN" w:bidi="hi-IN"/>
        </w:rPr>
        <w:t>(полное и сокращенное наименование проверяемого юридического лица, его местонахождение, ИНН, ОГРН, Ф.И.О. индивидуального предпринимателя, его место регистрации, ИНН, которым выдается предписание)</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 </w:t>
      </w:r>
    </w:p>
    <w:tbl>
      <w:tblPr>
        <w:tblW w:w="9652" w:type="dxa"/>
        <w:jc w:val="left"/>
        <w:tblInd w:w="56" w:type="dxa"/>
        <w:tblCellMar>
          <w:top w:w="28" w:type="dxa"/>
          <w:left w:w="25" w:type="dxa"/>
          <w:bottom w:w="28" w:type="dxa"/>
          <w:right w:w="0" w:type="dxa"/>
        </w:tblCellMar>
        <w:tblLook w:firstRow="0" w:noVBand="0" w:lastRow="0" w:firstColumn="0" w:lastColumn="0" w:noHBand="0" w:val="0000"/>
      </w:tblPr>
      <w:tblGrid>
        <w:gridCol w:w="537"/>
        <w:gridCol w:w="4253"/>
        <w:gridCol w:w="2415"/>
        <w:gridCol w:w="2446"/>
      </w:tblGrid>
      <w:tr>
        <w:trPr/>
        <w:tc>
          <w:tcPr>
            <w:tcW w:w="537" w:type="dxa"/>
            <w:tcBorders>
              <w:top w:val="single" w:sz="2" w:space="0" w:color="000000"/>
              <w:left w:val="single" w:sz="2" w:space="0" w:color="000000"/>
              <w:bottom w:val="single" w:sz="2" w:space="0" w:color="000000"/>
            </w:tcBorders>
            <w:shd w:fill="auto" w:val="clear"/>
            <w:vAlign w:val="center"/>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w:t>
            </w:r>
          </w:p>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п/п</w:t>
            </w:r>
          </w:p>
        </w:tc>
        <w:tc>
          <w:tcPr>
            <w:tcW w:w="4253" w:type="dxa"/>
            <w:tcBorders>
              <w:top w:val="single" w:sz="2" w:space="0" w:color="000000"/>
              <w:left w:val="single" w:sz="2" w:space="0" w:color="000000"/>
              <w:bottom w:val="single" w:sz="2" w:space="0" w:color="000000"/>
            </w:tcBorders>
            <w:shd w:fill="auto" w:val="clear"/>
            <w:vAlign w:val="center"/>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Содержание предписания</w:t>
            </w:r>
          </w:p>
        </w:tc>
        <w:tc>
          <w:tcPr>
            <w:tcW w:w="2415" w:type="dxa"/>
            <w:tcBorders>
              <w:top w:val="single" w:sz="2" w:space="0" w:color="000000"/>
              <w:left w:val="single" w:sz="2" w:space="0" w:color="000000"/>
              <w:bottom w:val="single" w:sz="2" w:space="0" w:color="000000"/>
            </w:tcBorders>
            <w:shd w:fill="auto" w:val="clear"/>
            <w:vAlign w:val="center"/>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Срок исполнения</w:t>
            </w:r>
          </w:p>
        </w:tc>
        <w:tc>
          <w:tcPr>
            <w:tcW w:w="2446" w:type="dxa"/>
            <w:tcBorders>
              <w:top w:val="single" w:sz="2" w:space="0" w:color="000000"/>
              <w:left w:val="single" w:sz="2" w:space="0" w:color="000000"/>
              <w:bottom w:val="single" w:sz="2" w:space="0" w:color="000000"/>
              <w:right w:val="single" w:sz="2" w:space="0" w:color="000000"/>
            </w:tcBorders>
            <w:shd w:fill="auto" w:val="clear"/>
            <w:vAlign w:val="center"/>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Основание (ссылка на нормативный правовой акт)</w:t>
            </w:r>
          </w:p>
        </w:tc>
      </w:tr>
      <w:tr>
        <w:trPr/>
        <w:tc>
          <w:tcPr>
            <w:tcW w:w="537" w:type="dxa"/>
            <w:tcBorders>
              <w:left w:val="single" w:sz="2" w:space="0" w:color="000000"/>
              <w:bottom w:val="single" w:sz="2" w:space="0" w:color="000000"/>
            </w:tcBorders>
            <w:shd w:fill="auto" w:val="clear"/>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16"/>
                <w:szCs w:val="24"/>
                <w:highlight w:val="white"/>
                <w:lang w:eastAsia="zh-CN" w:bidi="hi-IN"/>
              </w:rPr>
            </w:pPr>
            <w:r>
              <w:rPr>
                <w:rFonts w:eastAsia="SimSun" w:cs="Mangal" w:ascii="Times New Roman" w:hAnsi="Times New Roman"/>
                <w:color w:val="000000"/>
                <w:sz w:val="16"/>
                <w:szCs w:val="24"/>
                <w:shd w:fill="FFFFFF" w:val="clear"/>
                <w:lang w:eastAsia="zh-CN" w:bidi="hi-IN"/>
              </w:rPr>
              <w:t>1</w:t>
            </w:r>
          </w:p>
        </w:tc>
        <w:tc>
          <w:tcPr>
            <w:tcW w:w="4253" w:type="dxa"/>
            <w:tcBorders>
              <w:left w:val="single" w:sz="2" w:space="0" w:color="000000"/>
              <w:bottom w:val="single" w:sz="2" w:space="0" w:color="000000"/>
            </w:tcBorders>
            <w:shd w:fill="auto" w:val="clear"/>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16"/>
                <w:szCs w:val="24"/>
                <w:highlight w:val="white"/>
                <w:lang w:eastAsia="zh-CN" w:bidi="hi-IN"/>
              </w:rPr>
            </w:pPr>
            <w:r>
              <w:rPr>
                <w:rFonts w:eastAsia="SimSun" w:cs="Mangal" w:ascii="Times New Roman" w:hAnsi="Times New Roman"/>
                <w:color w:val="000000"/>
                <w:sz w:val="16"/>
                <w:szCs w:val="24"/>
                <w:shd w:fill="FFFFFF" w:val="clear"/>
                <w:lang w:eastAsia="zh-CN" w:bidi="hi-IN"/>
              </w:rPr>
              <w:t>2</w:t>
            </w:r>
          </w:p>
        </w:tc>
        <w:tc>
          <w:tcPr>
            <w:tcW w:w="2415" w:type="dxa"/>
            <w:tcBorders>
              <w:left w:val="single" w:sz="2" w:space="0" w:color="000000"/>
              <w:bottom w:val="single" w:sz="2" w:space="0" w:color="000000"/>
            </w:tcBorders>
            <w:shd w:fill="auto" w:val="clear"/>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16"/>
                <w:szCs w:val="24"/>
                <w:highlight w:val="white"/>
                <w:lang w:eastAsia="zh-CN" w:bidi="hi-IN"/>
              </w:rPr>
            </w:pPr>
            <w:r>
              <w:rPr>
                <w:rFonts w:eastAsia="SimSun" w:cs="Mangal" w:ascii="Times New Roman" w:hAnsi="Times New Roman"/>
                <w:color w:val="000000"/>
                <w:sz w:val="16"/>
                <w:szCs w:val="24"/>
                <w:shd w:fill="FFFFFF" w:val="clear"/>
                <w:lang w:eastAsia="zh-CN" w:bidi="hi-IN"/>
              </w:rPr>
              <w:t>3</w:t>
            </w:r>
          </w:p>
        </w:tc>
        <w:tc>
          <w:tcPr>
            <w:tcW w:w="2446" w:type="dxa"/>
            <w:tcBorders>
              <w:left w:val="single" w:sz="2" w:space="0" w:color="000000"/>
              <w:bottom w:val="single" w:sz="2" w:space="0" w:color="000000"/>
              <w:right w:val="single" w:sz="2" w:space="0" w:color="000000"/>
            </w:tcBorders>
            <w:shd w:fill="auto" w:val="clear"/>
          </w:tcPr>
          <w:p>
            <w:pPr>
              <w:pStyle w:val="Normal"/>
              <w:keepNext w:val="true"/>
              <w:widowControl w:val="false"/>
              <w:suppressLineNumbers/>
              <w:suppressAutoHyphens w:val="true"/>
              <w:spacing w:lineRule="auto" w:line="240" w:before="0" w:after="0"/>
              <w:jc w:val="center"/>
              <w:textAlignment w:val="baseline"/>
              <w:rPr>
                <w:rFonts w:ascii="Times New Roman" w:hAnsi="Times New Roman" w:eastAsia="SimSun" w:cs="Mangal"/>
                <w:color w:val="000000"/>
                <w:sz w:val="16"/>
                <w:szCs w:val="24"/>
                <w:highlight w:val="white"/>
                <w:lang w:eastAsia="zh-CN" w:bidi="hi-IN"/>
              </w:rPr>
            </w:pPr>
            <w:r>
              <w:rPr>
                <w:rFonts w:eastAsia="SimSun" w:cs="Mangal" w:ascii="Times New Roman" w:hAnsi="Times New Roman"/>
                <w:color w:val="000000"/>
                <w:sz w:val="16"/>
                <w:szCs w:val="24"/>
                <w:shd w:fill="FFFFFF" w:val="clear"/>
                <w:lang w:eastAsia="zh-CN" w:bidi="hi-IN"/>
              </w:rPr>
              <w:t>4</w:t>
            </w:r>
          </w:p>
        </w:tc>
      </w:tr>
      <w:tr>
        <w:trPr/>
        <w:tc>
          <w:tcPr>
            <w:tcW w:w="537" w:type="dxa"/>
            <w:tcBorders>
              <w:left w:val="single" w:sz="2" w:space="0" w:color="000000"/>
              <w:bottom w:val="single" w:sz="2" w:space="0" w:color="000000"/>
            </w:tcBorders>
            <w:shd w:fill="auto" w:val="clear"/>
          </w:tcPr>
          <w:p>
            <w:pPr>
              <w:pStyle w:val="Normal"/>
              <w:keepNext w:val="true"/>
              <w:widowControl w:val="false"/>
              <w:suppressLineNumbers/>
              <w:suppressAutoHyphens w:val="true"/>
              <w:spacing w:lineRule="auto" w:line="240" w:before="0" w:after="0"/>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1</w:t>
            </w:r>
          </w:p>
        </w:tc>
        <w:tc>
          <w:tcPr>
            <w:tcW w:w="4253" w:type="dxa"/>
            <w:tcBorders>
              <w:left w:val="single" w:sz="2" w:space="0" w:color="000000"/>
              <w:bottom w:val="single" w:sz="2" w:space="0" w:color="000000"/>
            </w:tcBorders>
            <w:shd w:fill="auto" w:val="clear"/>
          </w:tcPr>
          <w:p>
            <w:pPr>
              <w:pStyle w:val="Normal"/>
              <w:keepNext w:val="true"/>
              <w:widowControl w:val="false"/>
              <w:suppressLineNumbers/>
              <w:suppressAutoHyphens w:val="true"/>
              <w:spacing w:lineRule="auto" w:line="240" w:before="0" w:after="0"/>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 </w:t>
            </w:r>
          </w:p>
        </w:tc>
        <w:tc>
          <w:tcPr>
            <w:tcW w:w="2415" w:type="dxa"/>
            <w:tcBorders>
              <w:left w:val="single" w:sz="2" w:space="0" w:color="000000"/>
              <w:bottom w:val="single" w:sz="2" w:space="0" w:color="000000"/>
            </w:tcBorders>
            <w:shd w:fill="auto" w:val="clear"/>
          </w:tcPr>
          <w:p>
            <w:pPr>
              <w:pStyle w:val="Normal"/>
              <w:keepNext w:val="true"/>
              <w:widowControl w:val="false"/>
              <w:suppressLineNumbers/>
              <w:suppressAutoHyphens w:val="true"/>
              <w:spacing w:lineRule="auto" w:line="240" w:before="0" w:after="0"/>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 </w:t>
            </w:r>
          </w:p>
        </w:tc>
        <w:tc>
          <w:tcPr>
            <w:tcW w:w="2446" w:type="dxa"/>
            <w:tcBorders>
              <w:left w:val="single" w:sz="2" w:space="0" w:color="000000"/>
              <w:bottom w:val="single" w:sz="2" w:space="0" w:color="000000"/>
              <w:right w:val="single" w:sz="2" w:space="0" w:color="000000"/>
            </w:tcBorders>
            <w:shd w:fill="auto" w:val="clear"/>
          </w:tcPr>
          <w:p>
            <w:pPr>
              <w:pStyle w:val="Normal"/>
              <w:keepNext w:val="true"/>
              <w:widowControl w:val="false"/>
              <w:suppressLineNumbers/>
              <w:suppressAutoHyphens w:val="true"/>
              <w:spacing w:lineRule="auto" w:line="240" w:before="0" w:after="0"/>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 </w:t>
            </w:r>
          </w:p>
        </w:tc>
      </w:tr>
      <w:tr>
        <w:trPr/>
        <w:tc>
          <w:tcPr>
            <w:tcW w:w="537" w:type="dxa"/>
            <w:tcBorders>
              <w:left w:val="single" w:sz="2" w:space="0" w:color="000000"/>
              <w:bottom w:val="single" w:sz="2" w:space="0" w:color="000000"/>
            </w:tcBorders>
            <w:shd w:fill="auto" w:val="clear"/>
          </w:tcPr>
          <w:p>
            <w:pPr>
              <w:pStyle w:val="Normal"/>
              <w:keepNext w:val="true"/>
              <w:widowControl w:val="false"/>
              <w:suppressLineNumbers/>
              <w:suppressAutoHyphens w:val="true"/>
              <w:spacing w:lineRule="auto" w:line="240" w:before="0" w:after="0"/>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2</w:t>
            </w:r>
          </w:p>
        </w:tc>
        <w:tc>
          <w:tcPr>
            <w:tcW w:w="4253" w:type="dxa"/>
            <w:tcBorders>
              <w:left w:val="single" w:sz="2" w:space="0" w:color="000000"/>
              <w:bottom w:val="single" w:sz="2" w:space="0" w:color="000000"/>
            </w:tcBorders>
            <w:shd w:fill="auto" w:val="clear"/>
          </w:tcPr>
          <w:p>
            <w:pPr>
              <w:pStyle w:val="Normal"/>
              <w:keepNext w:val="true"/>
              <w:widowControl w:val="false"/>
              <w:suppressLineNumbers/>
              <w:suppressAutoHyphens w:val="true"/>
              <w:spacing w:lineRule="auto" w:line="240" w:before="0" w:after="0"/>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 </w:t>
            </w:r>
          </w:p>
        </w:tc>
        <w:tc>
          <w:tcPr>
            <w:tcW w:w="2415" w:type="dxa"/>
            <w:tcBorders>
              <w:left w:val="single" w:sz="2" w:space="0" w:color="000000"/>
              <w:bottom w:val="single" w:sz="2" w:space="0" w:color="000000"/>
            </w:tcBorders>
            <w:shd w:fill="auto" w:val="clear"/>
          </w:tcPr>
          <w:p>
            <w:pPr>
              <w:pStyle w:val="Normal"/>
              <w:keepNext w:val="true"/>
              <w:widowControl w:val="false"/>
              <w:suppressLineNumbers/>
              <w:suppressAutoHyphens w:val="true"/>
              <w:spacing w:lineRule="auto" w:line="240" w:before="0" w:after="0"/>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 </w:t>
            </w:r>
          </w:p>
        </w:tc>
        <w:tc>
          <w:tcPr>
            <w:tcW w:w="2446" w:type="dxa"/>
            <w:tcBorders>
              <w:left w:val="single" w:sz="2" w:space="0" w:color="000000"/>
              <w:bottom w:val="single" w:sz="2" w:space="0" w:color="000000"/>
              <w:right w:val="single" w:sz="2" w:space="0" w:color="000000"/>
            </w:tcBorders>
            <w:shd w:fill="auto" w:val="clear"/>
          </w:tcPr>
          <w:p>
            <w:pPr>
              <w:pStyle w:val="Normal"/>
              <w:keepNext w:val="true"/>
              <w:widowControl w:val="false"/>
              <w:suppressLineNumbers/>
              <w:suppressAutoHyphens w:val="true"/>
              <w:spacing w:lineRule="auto" w:line="240" w:before="0" w:after="0"/>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 </w:t>
            </w:r>
          </w:p>
        </w:tc>
      </w:tr>
      <w:tr>
        <w:trPr/>
        <w:tc>
          <w:tcPr>
            <w:tcW w:w="537" w:type="dxa"/>
            <w:tcBorders>
              <w:left w:val="single" w:sz="2" w:space="0" w:color="000000"/>
              <w:bottom w:val="single" w:sz="2" w:space="0" w:color="000000"/>
            </w:tcBorders>
            <w:shd w:fill="auto" w:val="clear"/>
          </w:tcPr>
          <w:p>
            <w:pPr>
              <w:pStyle w:val="Normal"/>
              <w:keepNext w:val="true"/>
              <w:widowControl w:val="false"/>
              <w:suppressLineNumbers/>
              <w:suppressAutoHyphens w:val="true"/>
              <w:spacing w:lineRule="auto" w:line="240" w:before="0" w:after="0"/>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3</w:t>
            </w:r>
          </w:p>
        </w:tc>
        <w:tc>
          <w:tcPr>
            <w:tcW w:w="4253" w:type="dxa"/>
            <w:tcBorders>
              <w:left w:val="single" w:sz="2" w:space="0" w:color="000000"/>
              <w:bottom w:val="single" w:sz="2" w:space="0" w:color="000000"/>
            </w:tcBorders>
            <w:shd w:fill="auto" w:val="clear"/>
          </w:tcPr>
          <w:p>
            <w:pPr>
              <w:pStyle w:val="Normal"/>
              <w:keepNext w:val="true"/>
              <w:widowControl w:val="false"/>
              <w:suppressLineNumbers/>
              <w:suppressAutoHyphens w:val="true"/>
              <w:spacing w:lineRule="auto" w:line="240" w:before="0" w:after="0"/>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 </w:t>
            </w:r>
          </w:p>
        </w:tc>
        <w:tc>
          <w:tcPr>
            <w:tcW w:w="2415" w:type="dxa"/>
            <w:tcBorders>
              <w:left w:val="single" w:sz="2" w:space="0" w:color="000000"/>
              <w:bottom w:val="single" w:sz="2" w:space="0" w:color="000000"/>
            </w:tcBorders>
            <w:shd w:fill="auto" w:val="clear"/>
          </w:tcPr>
          <w:p>
            <w:pPr>
              <w:pStyle w:val="Normal"/>
              <w:keepNext w:val="true"/>
              <w:widowControl w:val="false"/>
              <w:suppressLineNumbers/>
              <w:suppressAutoHyphens w:val="true"/>
              <w:spacing w:lineRule="auto" w:line="240" w:before="0" w:after="0"/>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 </w:t>
            </w:r>
          </w:p>
        </w:tc>
        <w:tc>
          <w:tcPr>
            <w:tcW w:w="2446" w:type="dxa"/>
            <w:tcBorders>
              <w:left w:val="single" w:sz="2" w:space="0" w:color="000000"/>
              <w:bottom w:val="single" w:sz="2" w:space="0" w:color="000000"/>
              <w:right w:val="single" w:sz="2" w:space="0" w:color="000000"/>
            </w:tcBorders>
            <w:shd w:fill="auto" w:val="clear"/>
          </w:tcPr>
          <w:p>
            <w:pPr>
              <w:pStyle w:val="Normal"/>
              <w:keepNext w:val="true"/>
              <w:widowControl w:val="false"/>
              <w:suppressLineNumbers/>
              <w:suppressAutoHyphens w:val="true"/>
              <w:spacing w:lineRule="auto" w:line="240" w:before="0" w:after="0"/>
              <w:textAlignment w:val="baseline"/>
              <w:rPr>
                <w:rFonts w:ascii="Times New Roman" w:hAnsi="Times New Roman" w:eastAsia="SimSun" w:cs="Mangal"/>
                <w:color w:val="000000"/>
                <w:sz w:val="24"/>
                <w:szCs w:val="24"/>
                <w:highlight w:val="white"/>
                <w:lang w:eastAsia="zh-CN" w:bidi="hi-IN"/>
              </w:rPr>
            </w:pPr>
            <w:r>
              <w:rPr>
                <w:rFonts w:eastAsia="SimSun" w:cs="Mangal" w:ascii="Times New Roman" w:hAnsi="Times New Roman"/>
                <w:color w:val="000000"/>
                <w:sz w:val="24"/>
                <w:szCs w:val="24"/>
                <w:shd w:fill="FFFFFF" w:val="clear"/>
                <w:lang w:eastAsia="zh-CN" w:bidi="hi-IN"/>
              </w:rPr>
              <w:t> </w:t>
            </w:r>
          </w:p>
        </w:tc>
      </w:tr>
    </w:tbl>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 </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Лицо, которому выдано предписание, обязано отправить информацию о выполнении пунктов настоящего предписания в адрес органа муниципального контроля _____________________ не позднее через 7 дней по истечении срока выполнения соответствующих пунктов предписания.</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_________________________________________________________________</w:t>
      </w:r>
    </w:p>
    <w:p>
      <w:pPr>
        <w:pStyle w:val="Normal"/>
        <w:keepNext w:val="true"/>
        <w:widowControl w:val="false"/>
        <w:suppressAutoHyphens w:val="true"/>
        <w:spacing w:lineRule="auto" w:line="240" w:before="0" w:after="0"/>
        <w:jc w:val="center"/>
        <w:textAlignment w:val="baseline"/>
        <w:rPr>
          <w:rFonts w:ascii="Times New Roman" w:hAnsi="Times New Roman" w:eastAsia="SimSun" w:cs="Mangal"/>
          <w:color w:val="000000"/>
          <w:sz w:val="20"/>
          <w:szCs w:val="20"/>
          <w:highlight w:val="white"/>
          <w:lang w:val="x-none" w:eastAsia="zh-CN" w:bidi="hi-IN"/>
        </w:rPr>
      </w:pPr>
      <w:r>
        <w:rPr>
          <w:rFonts w:eastAsia="SimSun" w:cs="Mangal" w:ascii="Times New Roman" w:hAnsi="Times New Roman"/>
          <w:color w:val="000000"/>
          <w:sz w:val="20"/>
          <w:szCs w:val="20"/>
          <w:shd w:fill="FFFFFF" w:val="clear"/>
          <w:lang w:val="x-none" w:eastAsia="zh-CN" w:bidi="hi-IN"/>
        </w:rPr>
        <w:t>(наименование должностного лица) (подпись) (фамилия, имя, отчество)</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 </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М.П.</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 </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Предписание получено:</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4"/>
          <w:szCs w:val="21"/>
          <w:highlight w:val="white"/>
          <w:lang w:val="x-none" w:eastAsia="zh-CN" w:bidi="hi-IN"/>
        </w:rPr>
      </w:pPr>
      <w:r>
        <w:rPr>
          <w:rFonts w:eastAsia="SimSun" w:cs="Mangal" w:ascii="Times New Roman" w:hAnsi="Times New Roman"/>
          <w:color w:val="000000"/>
          <w:sz w:val="24"/>
          <w:szCs w:val="21"/>
          <w:shd w:fill="FFFFFF" w:val="clear"/>
          <w:lang w:val="x-none" w:eastAsia="zh-CN" w:bidi="hi-IN"/>
        </w:rPr>
        <w:t>__________________________________ _______________</w:t>
      </w:r>
    </w:p>
    <w:p>
      <w:pPr>
        <w:pStyle w:val="Normal"/>
        <w:keepNext w:val="true"/>
        <w:widowControl w:val="false"/>
        <w:suppressAutoHyphens w:val="true"/>
        <w:spacing w:lineRule="auto" w:line="240" w:before="0" w:after="0"/>
        <w:textAlignment w:val="baseline"/>
        <w:rPr>
          <w:rFonts w:ascii="Times New Roman" w:hAnsi="Times New Roman" w:eastAsia="SimSun" w:cs="Mangal"/>
          <w:color w:val="000000"/>
          <w:sz w:val="20"/>
          <w:szCs w:val="20"/>
          <w:highlight w:val="white"/>
          <w:lang w:val="x-none" w:eastAsia="zh-CN" w:bidi="hi-IN"/>
        </w:rPr>
      </w:pPr>
      <w:r>
        <w:rPr>
          <w:rFonts w:eastAsia="SimSun" w:cs="Mangal" w:ascii="Times New Roman" w:hAnsi="Times New Roman"/>
          <w:color w:val="000000"/>
          <w:sz w:val="20"/>
          <w:szCs w:val="20"/>
          <w:shd w:fill="FFFFFF" w:val="clear"/>
          <w:lang w:val="x-none" w:eastAsia="zh-CN" w:bidi="hi-IN"/>
        </w:rPr>
        <w:t>(Должность, фамилия, имя, отчество) (подпись)</w:t>
      </w:r>
    </w:p>
    <w:p>
      <w:pPr>
        <w:pStyle w:val="Normal"/>
        <w:keepNext w:val="true"/>
        <w:widowControl w:val="false"/>
        <w:suppressAutoHyphens w:val="true"/>
        <w:spacing w:lineRule="auto" w:line="240" w:before="0" w:after="0"/>
        <w:jc w:val="both"/>
        <w:textAlignment w:val="baseline"/>
        <w:rPr>
          <w:rFonts w:ascii="Times New Roman" w:hAnsi="Times New Roman" w:eastAsia="SimSun" w:cs="Times New Roman"/>
          <w:color w:val="000000"/>
          <w:sz w:val="16"/>
          <w:szCs w:val="21"/>
          <w:highlight w:val="white"/>
          <w:lang w:val="x-none" w:eastAsia="zh-CN" w:bidi="hi-IN"/>
        </w:rPr>
      </w:pPr>
      <w:bookmarkStart w:id="8" w:name="Par0"/>
      <w:bookmarkEnd w:id="8"/>
      <w:r>
        <w:rPr>
          <w:rFonts w:eastAsia="SimSun" w:cs="Times New Roman" w:ascii="Times New Roman" w:hAnsi="Times New Roman"/>
          <w:color w:val="000000"/>
          <w:position w:val="24"/>
          <w:sz w:val="16"/>
          <w:szCs w:val="21"/>
          <w:shd w:fill="FFFFFF" w:val="clear"/>
          <w:lang w:val="x-none" w:eastAsia="zh-CN" w:bidi="hi-IN"/>
        </w:rPr>
        <w:t>Дата</w:t>
      </w:r>
    </w:p>
    <w:p>
      <w:pPr>
        <w:pStyle w:val="Normal"/>
        <w:widowControl/>
        <w:bidi w:val="0"/>
        <w:spacing w:lineRule="auto" w:line="276" w:before="0" w:after="200"/>
        <w:jc w:val="left"/>
        <w:rPr/>
      </w:pPr>
      <w:r>
        <w:rPr/>
      </w:r>
    </w:p>
    <w:sectPr>
      <w:footerReference w:type="default" r:id="rId5"/>
      <w:type w:val="nextPage"/>
      <w:pgSz w:w="11906" w:h="16838"/>
      <w:pgMar w:left="1474" w:right="680" w:header="0" w:top="680" w:footer="0" w:bottom="680"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Liberation Sans">
    <w:altName w:val="Arial"/>
    <w:charset w:val="cc"/>
    <w:family w:val="swiss"/>
    <w:pitch w:val="variable"/>
  </w:font>
  <w:font w:name="Arial">
    <w:charset w:val="cc"/>
    <w:family w:val="roman"/>
    <w:pitch w:val="variable"/>
  </w:font>
  <w:font w:name="Times New Roman">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jc w:val="right"/>
      <w:rPr/>
    </w:pPr>
    <w:r>
      <w:rPr/>
    </w:r>
  </w:p>
  <w:p>
    <w:pPr>
      <w:pStyle w:val="Style27"/>
      <w:keepNext w:val="true"/>
      <w:widowControl w:val="false"/>
      <w:tabs>
        <w:tab w:val="center" w:pos="4677" w:leader="none"/>
        <w:tab w:val="right" w:pos="9355" w:leader="none"/>
      </w:tabs>
      <w:suppressAutoHyphens w:val="true"/>
      <w:spacing w:lineRule="atLeast" w:line="100" w:before="0" w:after="200"/>
      <w:textAlignment w:val="baseline"/>
      <w:rPr/>
    </w:pPr>
    <w:r>
      <w:rPr/>
    </w:r>
  </w:p>
</w:ftr>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WW8Num1z7" w:customStyle="1">
    <w:name w:val="WW8Num1z7"/>
    <w:qFormat/>
    <w:rsid w:val="0010689f"/>
    <w:rPr/>
  </w:style>
  <w:style w:type="character" w:styleId="Style14" w:customStyle="1">
    <w:name w:val="Интернет-ссылка"/>
    <w:rsid w:val="0010689f"/>
    <w:rPr>
      <w:color w:val="0000FF"/>
      <w:u w:val="single"/>
    </w:rPr>
  </w:style>
  <w:style w:type="character" w:styleId="Style15" w:customStyle="1">
    <w:name w:val="Символ сноски"/>
    <w:qFormat/>
    <w:rsid w:val="0010689f"/>
    <w:rPr>
      <w:sz w:val="16"/>
    </w:rPr>
  </w:style>
  <w:style w:type="character" w:styleId="Style16" w:customStyle="1">
    <w:name w:val="Выделение жирным"/>
    <w:qFormat/>
    <w:rsid w:val="0010689f"/>
    <w:rPr>
      <w:b/>
    </w:rPr>
  </w:style>
  <w:style w:type="character" w:styleId="Style17">
    <w:name w:val="Выделение"/>
    <w:uiPriority w:val="20"/>
    <w:qFormat/>
    <w:rsid w:val="0010689f"/>
    <w:rPr>
      <w:i/>
    </w:rPr>
  </w:style>
  <w:style w:type="character" w:styleId="Blk" w:customStyle="1">
    <w:name w:val="blk"/>
    <w:qFormat/>
    <w:rsid w:val="0010689f"/>
    <w:rPr/>
  </w:style>
  <w:style w:type="character" w:styleId="Style18" w:customStyle="1">
    <w:name w:val="Основной текст Знак"/>
    <w:basedOn w:val="DefaultParagraphFont"/>
    <w:link w:val="a6"/>
    <w:uiPriority w:val="99"/>
    <w:qFormat/>
    <w:rsid w:val="0010689f"/>
    <w:rPr>
      <w:rFonts w:ascii="Liberation Serif" w:hAnsi="Liberation Serif" w:eastAsia="SimSun" w:cs="Mangal"/>
      <w:sz w:val="24"/>
      <w:szCs w:val="21"/>
      <w:lang w:val="x-none" w:eastAsia="zh-CN" w:bidi="hi-IN"/>
    </w:rPr>
  </w:style>
  <w:style w:type="character" w:styleId="Style19" w:customStyle="1">
    <w:name w:val="Нижний колонтитул Знак"/>
    <w:basedOn w:val="DefaultParagraphFont"/>
    <w:uiPriority w:val="99"/>
    <w:semiHidden/>
    <w:qFormat/>
    <w:rsid w:val="0010689f"/>
    <w:rPr/>
  </w:style>
  <w:style w:type="character" w:styleId="1" w:customStyle="1">
    <w:name w:val="Нижний колонтитул Знак1"/>
    <w:link w:val="a8"/>
    <w:uiPriority w:val="99"/>
    <w:qFormat/>
    <w:rsid w:val="0010689f"/>
    <w:rPr>
      <w:rFonts w:ascii="Liberation Serif" w:hAnsi="Liberation Serif" w:eastAsia="SimSun" w:cs="Mangal"/>
      <w:sz w:val="24"/>
      <w:szCs w:val="21"/>
      <w:lang w:val="x-none" w:eastAsia="zh-CN" w:bidi="hi-IN"/>
    </w:rPr>
  </w:style>
  <w:style w:type="character" w:styleId="Style20" w:customStyle="1">
    <w:name w:val="Текст выноски Знак"/>
    <w:basedOn w:val="DefaultParagraphFont"/>
    <w:link w:val="ac"/>
    <w:uiPriority w:val="99"/>
    <w:semiHidden/>
    <w:qFormat/>
    <w:rsid w:val="00f951ce"/>
    <w:rPr>
      <w:rFonts w:ascii="Tahoma" w:hAnsi="Tahoma" w:cs="Tahoma"/>
      <w:sz w:val="16"/>
      <w:szCs w:val="16"/>
    </w:rPr>
  </w:style>
  <w:style w:type="paragraph" w:styleId="Style21">
    <w:name w:val="Заголовок"/>
    <w:basedOn w:val="Normal"/>
    <w:next w:val="Style22"/>
    <w:qFormat/>
    <w:pPr>
      <w:keepNext w:val="true"/>
      <w:spacing w:before="240" w:after="120"/>
    </w:pPr>
    <w:rPr>
      <w:rFonts w:ascii="Liberation Sans" w:hAnsi="Liberation Sans" w:eastAsia="Microsoft YaHei" w:cs="Arial"/>
      <w:sz w:val="28"/>
      <w:szCs w:val="28"/>
    </w:rPr>
  </w:style>
  <w:style w:type="paragraph" w:styleId="Style22">
    <w:name w:val="Body Text"/>
    <w:basedOn w:val="Normal"/>
    <w:link w:val="a7"/>
    <w:uiPriority w:val="99"/>
    <w:rsid w:val="0010689f"/>
    <w:pPr>
      <w:keepNext w:val="true"/>
      <w:widowControl w:val="false"/>
      <w:suppressAutoHyphens w:val="true"/>
      <w:spacing w:lineRule="auto" w:line="288" w:before="0" w:after="140"/>
      <w:textAlignment w:val="baseline"/>
    </w:pPr>
    <w:rPr>
      <w:rFonts w:ascii="Liberation Serif" w:hAnsi="Liberation Serif" w:eastAsia="SimSun" w:cs="Mangal"/>
      <w:sz w:val="24"/>
      <w:szCs w:val="21"/>
      <w:lang w:val="x-none" w:eastAsia="zh-CN" w:bidi="hi-IN"/>
    </w:rPr>
  </w:style>
  <w:style w:type="paragraph" w:styleId="Style23">
    <w:name w:val="List"/>
    <w:basedOn w:val="Style22"/>
    <w:pPr/>
    <w:rPr>
      <w:rFonts w:cs="Arial"/>
    </w:rPr>
  </w:style>
  <w:style w:type="paragraph" w:styleId="Style24">
    <w:name w:val="Caption"/>
    <w:basedOn w:val="Normal"/>
    <w:qFormat/>
    <w:pPr>
      <w:suppressLineNumbers/>
      <w:spacing w:before="120" w:after="120"/>
    </w:pPr>
    <w:rPr>
      <w:rFonts w:cs="Arial"/>
      <w:i/>
      <w:iCs/>
      <w:sz w:val="24"/>
      <w:szCs w:val="24"/>
    </w:rPr>
  </w:style>
  <w:style w:type="paragraph" w:styleId="Style25">
    <w:name w:val="Указатель"/>
    <w:basedOn w:val="Normal"/>
    <w:qFormat/>
    <w:pPr>
      <w:suppressLineNumbers/>
    </w:pPr>
    <w:rPr>
      <w:rFonts w:cs="Arial"/>
    </w:rPr>
  </w:style>
  <w:style w:type="paragraph" w:styleId="ConsPlusNormal" w:customStyle="1">
    <w:name w:val="ConsPlusNormal"/>
    <w:qFormat/>
    <w:rsid w:val="0010689f"/>
    <w:pPr>
      <w:keepNext w:val="true"/>
      <w:widowControl w:val="false"/>
      <w:suppressAutoHyphens w:val="true"/>
      <w:bidi w:val="0"/>
      <w:spacing w:lineRule="atLeast" w:line="100" w:before="0" w:after="200"/>
      <w:jc w:val="left"/>
      <w:textAlignment w:val="baseline"/>
    </w:pPr>
    <w:rPr>
      <w:rFonts w:ascii="Arial" w:hAnsi="Arial" w:eastAsia="Times New Roman" w:cs="Arial"/>
      <w:color w:val="auto"/>
      <w:kern w:val="0"/>
      <w:sz w:val="20"/>
      <w:szCs w:val="20"/>
      <w:lang w:eastAsia="zh-CN" w:val="ru-RU" w:bidi="ar-SA"/>
    </w:rPr>
  </w:style>
  <w:style w:type="paragraph" w:styleId="Style26">
    <w:name w:val="Верхний и нижний колонтитулы"/>
    <w:basedOn w:val="Normal"/>
    <w:qFormat/>
    <w:pPr/>
    <w:rPr/>
  </w:style>
  <w:style w:type="paragraph" w:styleId="Style27">
    <w:name w:val="Footer"/>
    <w:basedOn w:val="Normal"/>
    <w:link w:val="10"/>
    <w:uiPriority w:val="99"/>
    <w:rsid w:val="0010689f"/>
    <w:pPr>
      <w:keepNext w:val="true"/>
      <w:widowControl w:val="false"/>
      <w:tabs>
        <w:tab w:val="clear" w:pos="708"/>
        <w:tab w:val="center" w:pos="4677" w:leader="none"/>
        <w:tab w:val="right" w:pos="9355" w:leader="none"/>
      </w:tabs>
      <w:suppressAutoHyphens w:val="true"/>
      <w:spacing w:lineRule="atLeast" w:line="100"/>
      <w:textAlignment w:val="baseline"/>
    </w:pPr>
    <w:rPr>
      <w:rFonts w:ascii="Liberation Serif" w:hAnsi="Liberation Serif" w:eastAsia="SimSun" w:cs="Mangal"/>
      <w:sz w:val="24"/>
      <w:szCs w:val="21"/>
      <w:lang w:val="x-none" w:eastAsia="zh-CN" w:bidi="hi-IN"/>
    </w:rPr>
  </w:style>
  <w:style w:type="paragraph" w:styleId="Style28" w:customStyle="1">
    <w:name w:val="Содержимое таблицы"/>
    <w:basedOn w:val="Normal"/>
    <w:qFormat/>
    <w:rsid w:val="0010689f"/>
    <w:pPr>
      <w:keepNext w:val="true"/>
      <w:widowControl w:val="false"/>
      <w:suppressLineNumbers/>
      <w:suppressAutoHyphens w:val="true"/>
      <w:spacing w:lineRule="atLeast" w:line="100"/>
      <w:textAlignment w:val="baseline"/>
    </w:pPr>
    <w:rPr>
      <w:rFonts w:ascii="Liberation Serif" w:hAnsi="Liberation Serif" w:eastAsia="SimSun" w:cs="Mangal"/>
      <w:sz w:val="24"/>
      <w:szCs w:val="24"/>
      <w:lang w:eastAsia="zh-CN" w:bidi="hi-IN"/>
    </w:rPr>
  </w:style>
  <w:style w:type="paragraph" w:styleId="NormalWeb">
    <w:name w:val="Normal (Web)"/>
    <w:basedOn w:val="Normal"/>
    <w:uiPriority w:val="99"/>
    <w:semiHidden/>
    <w:unhideWhenUsed/>
    <w:qFormat/>
    <w:rsid w:val="0010689f"/>
    <w:pPr>
      <w:spacing w:lineRule="auto" w:line="240" w:beforeAutospacing="1" w:after="142"/>
    </w:pPr>
    <w:rPr>
      <w:rFonts w:ascii="Times New Roman" w:hAnsi="Times New Roman" w:eastAsia="Times New Roman" w:cs="Times New Roman"/>
      <w:sz w:val="24"/>
      <w:szCs w:val="24"/>
      <w:lang w:eastAsia="ru-RU"/>
    </w:rPr>
  </w:style>
  <w:style w:type="paragraph" w:styleId="BalloonText">
    <w:name w:val="Balloon Text"/>
    <w:basedOn w:val="Normal"/>
    <w:link w:val="ad"/>
    <w:uiPriority w:val="99"/>
    <w:semiHidden/>
    <w:unhideWhenUsed/>
    <w:qFormat/>
    <w:rsid w:val="00f951ce"/>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numbering" w:styleId="11" w:customStyle="1">
    <w:name w:val="Нет списка1"/>
    <w:uiPriority w:val="99"/>
    <w:semiHidden/>
    <w:unhideWhenUsed/>
    <w:qFormat/>
    <w:rsid w:val="0010689f"/>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consultantplus://offline/ref=BD5CB50F40CF2BDF0E578217F54FF92B8C45269200BF2352EA08A9615474C3FC96483F8A1D004A0DZ4b4K" TargetMode="External"/><Relationship Id="rId4" Type="http://schemas.openxmlformats.org/officeDocument/2006/relationships/hyperlink" Target="consultantplus://offline/ref=BD5CB50F40CF2BDF0E578217F54FF92B8C45269200BF2352EA08A9615474C3FC96483F8A1D004A0DZ4b5K" TargetMode="Externa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32659-3C23-4B58-B224-5D0F9A1AE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Application>LibreOffice/6.3.1.2$Windows_x86 LibreOffice_project/b79626edf0065ac373bd1df5c28bd630b4424273</Application>
  <Pages>62</Pages>
  <Words>13748</Words>
  <Characters>110001</Characters>
  <CharactersWithSpaces>123980</CharactersWithSpaces>
  <Paragraphs>727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2020-12-29T05:06:00Z</dcterms:created>
  <dc:creator>Имущество</dc:creator>
  <dc:description/>
  <dc:language>ru-RU</dc:language>
  <cp:lastModifiedBy/>
  <cp:lastPrinted>2020-12-29T05:32:00Z</cp:lastPrinted>
  <dcterms:modified xsi:type="dcterms:W3CDTF">2021-01-06T20:30:25Z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